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overflowPunct/>
        <w:topLinePunct w:val="0"/>
        <w:bidi w:val="0"/>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全省视频会议系统信息技术</w:t>
      </w:r>
    </w:p>
    <w:p>
      <w:pPr>
        <w:kinsoku/>
        <w:wordWrap/>
        <w:overflowPunct/>
        <w:topLinePunct w:val="0"/>
        <w:bidi w:val="0"/>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服务项目技术方案</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val="en-US" w:eastAsia="zh-CN"/>
        </w:rPr>
      </w:pP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val="en-US" w:eastAsia="zh-CN"/>
        </w:rPr>
        <w:t>一、</w:t>
      </w:r>
      <w:r>
        <w:rPr>
          <w:rFonts w:hint="eastAsia" w:asciiTheme="minorEastAsia" w:hAnsiTheme="minorEastAsia" w:eastAsiaTheme="minorEastAsia" w:cstheme="minorEastAsia"/>
          <w:b w:val="0"/>
          <w:bCs w:val="0"/>
          <w:color w:val="auto"/>
          <w:sz w:val="32"/>
          <w:szCs w:val="32"/>
          <w:highlight w:val="none"/>
        </w:rPr>
        <w:t>项目概况</w:t>
      </w:r>
    </w:p>
    <w:p>
      <w:pPr>
        <w:keepNext w:val="0"/>
        <w:keepLines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left"/>
        <w:textAlignment w:val="auto"/>
        <w:rPr>
          <w:rFonts w:hint="eastAsia" w:asciiTheme="minorEastAsia" w:hAnsiTheme="minorEastAsia" w:eastAsiaTheme="minorEastAsia" w:cstheme="minorEastAsia"/>
          <w:b w:val="0"/>
          <w:bCs w:val="0"/>
          <w:color w:val="auto"/>
          <w:kern w:val="2"/>
          <w:sz w:val="32"/>
          <w:szCs w:val="32"/>
          <w:highlight w:val="none"/>
          <w:lang w:val="en-US" w:eastAsia="zh-CN" w:bidi="ar"/>
        </w:rPr>
      </w:pPr>
      <w:r>
        <w:rPr>
          <w:rFonts w:hint="eastAsia" w:asciiTheme="minorEastAsia" w:hAnsiTheme="minorEastAsia" w:eastAsiaTheme="minorEastAsia" w:cstheme="minorEastAsia"/>
          <w:b w:val="0"/>
          <w:bCs w:val="0"/>
          <w:color w:val="auto"/>
          <w:kern w:val="2"/>
          <w:sz w:val="32"/>
          <w:szCs w:val="32"/>
          <w:highlight w:val="none"/>
          <w:lang w:val="en-US" w:eastAsia="zh-CN" w:bidi="ar"/>
        </w:rPr>
        <w:t>贵州省农村信用联社现有服务网点覆盖全省各个乡镇，本项目旨在建设省联社到地州、县及乡镇的四级视频会议系统，通过该系统实现全省农村信用社的视频会议功能。项目</w:t>
      </w:r>
      <w:r>
        <w:rPr>
          <w:rFonts w:hint="eastAsia" w:asciiTheme="minorEastAsia" w:hAnsiTheme="minorEastAsia" w:eastAsiaTheme="minorEastAsia" w:cstheme="minorEastAsia"/>
          <w:b w:val="0"/>
          <w:bCs w:val="0"/>
          <w:color w:val="auto"/>
          <w:sz w:val="32"/>
          <w:szCs w:val="32"/>
          <w:highlight w:val="none"/>
          <w:lang w:val="en-US" w:eastAsia="zh-CN"/>
        </w:rPr>
        <w:t>服务期五年。</w:t>
      </w:r>
    </w:p>
    <w:p>
      <w:pPr>
        <w:numPr>
          <w:ilvl w:val="0"/>
          <w:numId w:val="0"/>
        </w:num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val="en-US" w:eastAsia="zh-CN"/>
        </w:rPr>
        <w:t>二、</w:t>
      </w:r>
      <w:r>
        <w:rPr>
          <w:rFonts w:hint="eastAsia" w:asciiTheme="minorEastAsia" w:hAnsiTheme="minorEastAsia" w:cstheme="minorEastAsia"/>
          <w:b w:val="0"/>
          <w:bCs w:val="0"/>
          <w:color w:val="auto"/>
          <w:sz w:val="32"/>
          <w:szCs w:val="32"/>
          <w:highlight w:val="none"/>
          <w:lang w:eastAsia="zh-CN"/>
        </w:rPr>
        <w:t>服务及建设</w:t>
      </w:r>
      <w:bookmarkStart w:id="52" w:name="_GoBack"/>
      <w:bookmarkEnd w:id="52"/>
      <w:r>
        <w:rPr>
          <w:rFonts w:hint="eastAsia" w:asciiTheme="minorEastAsia" w:hAnsiTheme="minorEastAsia" w:cstheme="minorEastAsia"/>
          <w:b w:val="0"/>
          <w:bCs w:val="0"/>
          <w:color w:val="auto"/>
          <w:sz w:val="32"/>
          <w:szCs w:val="32"/>
          <w:highlight w:val="none"/>
          <w:lang w:eastAsia="zh-CN"/>
        </w:rPr>
        <w:t>时长</w:t>
      </w:r>
    </w:p>
    <w:p>
      <w:pPr>
        <w:kinsoku/>
        <w:wordWrap/>
        <w:overflowPunct/>
        <w:topLinePunct w:val="0"/>
        <w:bidi w:val="0"/>
        <w:spacing w:line="560" w:lineRule="exact"/>
        <w:ind w:left="0" w:firstLine="640" w:firstLineChars="200"/>
        <w:textAlignment w:val="auto"/>
        <w:rPr>
          <w:rFonts w:hint="default"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服务期五年</w:t>
      </w:r>
      <w:r>
        <w:rPr>
          <w:rFonts w:hint="eastAsia" w:asciiTheme="minorEastAsia" w:hAnsiTheme="minorEastAsia" w:cstheme="minorEastAsia"/>
          <w:b w:val="0"/>
          <w:bCs w:val="0"/>
          <w:color w:val="auto"/>
          <w:sz w:val="32"/>
          <w:szCs w:val="32"/>
          <w:highlight w:val="none"/>
          <w:lang w:val="en-US" w:eastAsia="zh-CN"/>
        </w:rPr>
        <w:t>。签署合同后30天内完成建设，投入使用。</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三、付款方式</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服务费用按年支付。</w:t>
      </w:r>
    </w:p>
    <w:p>
      <w:pPr>
        <w:keepNext w:val="0"/>
        <w:keepLines w:val="0"/>
        <w:widowControl/>
        <w:suppressLineNumbers w:val="0"/>
        <w:kinsoku/>
        <w:wordWrap/>
        <w:overflowPunct/>
        <w:topLinePunct w:val="0"/>
        <w:bidi w:val="0"/>
        <w:spacing w:line="560" w:lineRule="exact"/>
        <w:ind w:left="0" w:firstLine="640" w:firstLineChars="200"/>
        <w:jc w:val="left"/>
        <w:textAlignment w:val="auto"/>
        <w:rPr>
          <w:rFonts w:hint="eastAsia" w:asciiTheme="minorEastAsia" w:hAnsiTheme="minorEastAsia" w:eastAsiaTheme="minorEastAsia" w:cstheme="minorEastAsia"/>
          <w:b w:val="0"/>
          <w:bCs w:val="0"/>
          <w:color w:val="auto"/>
          <w:kern w:val="0"/>
          <w:sz w:val="32"/>
          <w:szCs w:val="32"/>
          <w:highlight w:val="none"/>
          <w:lang w:val="en-US" w:eastAsia="zh-CN" w:bidi="ar"/>
        </w:rPr>
      </w:pPr>
      <w:r>
        <w:rPr>
          <w:rFonts w:hint="eastAsia" w:asciiTheme="minorEastAsia" w:hAnsiTheme="minorEastAsia" w:eastAsiaTheme="minorEastAsia" w:cstheme="minorEastAsia"/>
          <w:b w:val="0"/>
          <w:bCs w:val="0"/>
          <w:color w:val="auto"/>
          <w:sz w:val="32"/>
          <w:szCs w:val="32"/>
          <w:highlight w:val="none"/>
          <w:lang w:val="en-US" w:eastAsia="zh-CN"/>
        </w:rPr>
        <w:t>四、项目建设要求</w:t>
      </w:r>
      <w:r>
        <w:rPr>
          <w:rFonts w:hint="eastAsia" w:asciiTheme="minorEastAsia" w:hAnsiTheme="minorEastAsia" w:eastAsiaTheme="minorEastAsia" w:cstheme="minorEastAsia"/>
          <w:b w:val="0"/>
          <w:bCs w:val="0"/>
          <w:color w:val="auto"/>
          <w:kern w:val="0"/>
          <w:sz w:val="32"/>
          <w:szCs w:val="32"/>
          <w:highlight w:val="none"/>
          <w:lang w:val="en-US" w:eastAsia="zh-CN" w:bidi="ar"/>
        </w:rPr>
        <w:tab/>
      </w:r>
    </w:p>
    <w:p>
      <w:pPr>
        <w:pStyle w:val="17"/>
        <w:numPr>
          <w:ilvl w:val="1"/>
          <w:numId w:val="0"/>
        </w:numPr>
        <w:kinsoku/>
        <w:wordWrap/>
        <w:overflowPunct/>
        <w:topLinePunct w:val="0"/>
        <w:bidi w:val="0"/>
        <w:spacing w:after="0" w:line="560" w:lineRule="exact"/>
        <w:ind w:left="0" w:leftChars="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0" w:name="_Toc492384037"/>
      <w:bookmarkStart w:id="1" w:name="_Toc534545246"/>
      <w:r>
        <w:rPr>
          <w:rFonts w:hint="eastAsia" w:asciiTheme="minorEastAsia" w:hAnsiTheme="minorEastAsia" w:eastAsiaTheme="minorEastAsia" w:cstheme="minorEastAsia"/>
          <w:b w:val="0"/>
          <w:bCs w:val="0"/>
          <w:color w:val="auto"/>
          <w:sz w:val="32"/>
          <w:szCs w:val="32"/>
          <w:highlight w:val="none"/>
          <w:lang w:val="en-US" w:eastAsia="zh-CN"/>
        </w:rPr>
        <w:t>4.1、</w:t>
      </w:r>
      <w:r>
        <w:rPr>
          <w:rFonts w:hint="eastAsia" w:asciiTheme="minorEastAsia" w:hAnsiTheme="minorEastAsia" w:eastAsiaTheme="minorEastAsia" w:cstheme="minorEastAsia"/>
          <w:b w:val="0"/>
          <w:bCs w:val="0"/>
          <w:color w:val="auto"/>
          <w:sz w:val="32"/>
          <w:szCs w:val="32"/>
          <w:highlight w:val="none"/>
        </w:rPr>
        <w:t>建设原则</w:t>
      </w:r>
      <w:bookmarkEnd w:id="0"/>
      <w:bookmarkEnd w:id="1"/>
    </w:p>
    <w:p>
      <w:pPr>
        <w:pStyle w:val="18"/>
        <w:numPr>
          <w:ilvl w:val="2"/>
          <w:numId w:val="0"/>
        </w:numPr>
        <w:kinsoku/>
        <w:wordWrap/>
        <w:overflowPunct/>
        <w:topLinePunct w:val="0"/>
        <w:bidi w:val="0"/>
        <w:spacing w:line="560" w:lineRule="exact"/>
        <w:ind w:left="0" w:leftChars="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2" w:name="_Toc492384038"/>
      <w:bookmarkStart w:id="3" w:name="_Toc534545247"/>
      <w:r>
        <w:rPr>
          <w:rFonts w:hint="eastAsia" w:asciiTheme="minorEastAsia" w:hAnsiTheme="minorEastAsia" w:eastAsiaTheme="minorEastAsia" w:cstheme="minorEastAsia"/>
          <w:b w:val="0"/>
          <w:bCs w:val="0"/>
          <w:color w:val="auto"/>
          <w:sz w:val="32"/>
          <w:szCs w:val="32"/>
          <w:highlight w:val="none"/>
          <w:lang w:val="en-US" w:eastAsia="zh-CN"/>
        </w:rPr>
        <w:t>4.1.1、</w:t>
      </w:r>
      <w:r>
        <w:rPr>
          <w:rFonts w:hint="eastAsia" w:asciiTheme="minorEastAsia" w:hAnsiTheme="minorEastAsia" w:eastAsiaTheme="minorEastAsia" w:cstheme="minorEastAsia"/>
          <w:b w:val="0"/>
          <w:bCs w:val="0"/>
          <w:color w:val="auto"/>
          <w:sz w:val="32"/>
          <w:szCs w:val="32"/>
          <w:highlight w:val="none"/>
        </w:rPr>
        <w:t>高度的稳定性</w:t>
      </w:r>
      <w:bookmarkEnd w:id="2"/>
      <w:bookmarkEnd w:id="3"/>
    </w:p>
    <w:p>
      <w:pPr>
        <w:keepNext w:val="0"/>
        <w:keepLines w:val="0"/>
        <w:widowControl/>
        <w:suppressLineNumbers w:val="0"/>
        <w:kinsoku/>
        <w:wordWrap/>
        <w:overflowPunct/>
        <w:topLinePunct w:val="0"/>
        <w:bidi w:val="0"/>
        <w:spacing w:line="560" w:lineRule="exact"/>
        <w:ind w:left="0" w:firstLine="640" w:firstLineChars="200"/>
        <w:jc w:val="left"/>
        <w:textAlignment w:val="auto"/>
        <w:rPr>
          <w:rFonts w:hint="eastAsia" w:asciiTheme="minorEastAsia" w:hAnsiTheme="minorEastAsia" w:eastAsiaTheme="minorEastAsia" w:cstheme="minorEastAsia"/>
          <w:b w:val="0"/>
          <w:bCs w:val="0"/>
          <w:color w:val="auto"/>
          <w:kern w:val="0"/>
          <w:sz w:val="32"/>
          <w:szCs w:val="32"/>
          <w:highlight w:val="none"/>
          <w:lang w:val="en-US" w:eastAsia="zh-CN" w:bidi="ar"/>
        </w:rPr>
      </w:pPr>
      <w:r>
        <w:rPr>
          <w:rFonts w:hint="eastAsia" w:asciiTheme="minorEastAsia" w:hAnsiTheme="minorEastAsia" w:eastAsiaTheme="minorEastAsia" w:cstheme="minorEastAsia"/>
          <w:b w:val="0"/>
          <w:bCs w:val="0"/>
          <w:color w:val="auto"/>
          <w:kern w:val="0"/>
          <w:sz w:val="32"/>
          <w:szCs w:val="32"/>
          <w:highlight w:val="none"/>
          <w:lang w:val="en-US" w:eastAsia="zh-CN" w:bidi="ar"/>
        </w:rPr>
        <w:t>会议电视系统支持1080p30帧以上高清视频和数据双流，呼叫管理器、管理平台能够无缝进行故障切换和恢复，不会因为单点故障而影响到会议的呼叫建立和连接；呼叫路由能够提供不同级别的备份路由，系统能够提供故障管理能力，保证各类被中断的数据传送的完整性和准确性。</w:t>
      </w:r>
    </w:p>
    <w:p>
      <w:pPr>
        <w:pStyle w:val="18"/>
        <w:numPr>
          <w:ilvl w:val="2"/>
          <w:numId w:val="0"/>
        </w:numPr>
        <w:kinsoku/>
        <w:wordWrap/>
        <w:overflowPunct/>
        <w:topLinePunct w:val="0"/>
        <w:bidi w:val="0"/>
        <w:spacing w:line="560" w:lineRule="exact"/>
        <w:ind w:left="0" w:leftChars="0" w:firstLine="640" w:firstLineChars="200"/>
        <w:textAlignment w:val="auto"/>
        <w:rPr>
          <w:rFonts w:hint="eastAsia" w:asciiTheme="minorEastAsia" w:hAnsiTheme="minorEastAsia" w:eastAsiaTheme="minorEastAsia" w:cstheme="minorEastAsia"/>
          <w:b w:val="0"/>
          <w:bCs w:val="0"/>
          <w:color w:val="auto"/>
          <w:sz w:val="32"/>
          <w:szCs w:val="32"/>
          <w:highlight w:val="none"/>
          <w:lang w:val="en-US" w:eastAsia="zh-CN"/>
        </w:rPr>
      </w:pPr>
      <w:bookmarkStart w:id="4" w:name="_Toc492384039"/>
      <w:bookmarkStart w:id="5" w:name="_Toc470796482"/>
      <w:bookmarkStart w:id="6" w:name="_Toc534545248"/>
      <w:r>
        <w:rPr>
          <w:rFonts w:hint="eastAsia" w:asciiTheme="minorEastAsia" w:hAnsiTheme="minorEastAsia" w:eastAsiaTheme="minorEastAsia" w:cstheme="minorEastAsia"/>
          <w:b w:val="0"/>
          <w:bCs w:val="0"/>
          <w:color w:val="auto"/>
          <w:sz w:val="32"/>
          <w:szCs w:val="32"/>
          <w:highlight w:val="none"/>
          <w:lang w:val="en-US" w:eastAsia="zh-CN"/>
        </w:rPr>
        <w:t>4.1.2、</w:t>
      </w:r>
      <w:r>
        <w:rPr>
          <w:rFonts w:hint="eastAsia" w:asciiTheme="minorEastAsia" w:hAnsiTheme="minorEastAsia" w:eastAsiaTheme="minorEastAsia" w:cstheme="minorEastAsia"/>
          <w:b w:val="0"/>
          <w:bCs w:val="0"/>
          <w:color w:val="auto"/>
          <w:sz w:val="32"/>
          <w:szCs w:val="32"/>
          <w:highlight w:val="none"/>
        </w:rPr>
        <w:t>技术</w:t>
      </w:r>
      <w:bookmarkEnd w:id="4"/>
      <w:bookmarkEnd w:id="5"/>
      <w:bookmarkEnd w:id="6"/>
      <w:r>
        <w:rPr>
          <w:rFonts w:hint="eastAsia" w:asciiTheme="minorEastAsia" w:hAnsiTheme="minorEastAsia" w:eastAsiaTheme="minorEastAsia" w:cstheme="minorEastAsia"/>
          <w:b w:val="0"/>
          <w:bCs w:val="0"/>
          <w:color w:val="auto"/>
          <w:sz w:val="32"/>
          <w:szCs w:val="32"/>
          <w:highlight w:val="none"/>
          <w:lang w:val="en-US" w:eastAsia="zh-CN"/>
        </w:rPr>
        <w:t>兼容性</w:t>
      </w:r>
    </w:p>
    <w:p>
      <w:pPr>
        <w:keepNext w:val="0"/>
        <w:keepLines w:val="0"/>
        <w:widowControl/>
        <w:suppressLineNumbers w:val="0"/>
        <w:kinsoku/>
        <w:wordWrap/>
        <w:overflowPunct/>
        <w:topLinePunct w:val="0"/>
        <w:bidi w:val="0"/>
        <w:spacing w:line="560" w:lineRule="exact"/>
        <w:ind w:left="0" w:firstLine="640" w:firstLineChars="200"/>
        <w:jc w:val="left"/>
        <w:textAlignment w:val="auto"/>
        <w:rPr>
          <w:rFonts w:hint="eastAsia" w:asciiTheme="minorEastAsia" w:hAnsiTheme="minorEastAsia" w:eastAsiaTheme="minorEastAsia" w:cstheme="minorEastAsia"/>
          <w:b w:val="0"/>
          <w:bCs w:val="0"/>
          <w:color w:val="auto"/>
          <w:kern w:val="0"/>
          <w:sz w:val="32"/>
          <w:szCs w:val="32"/>
          <w:highlight w:val="none"/>
          <w:lang w:val="en-US" w:eastAsia="zh-CN" w:bidi="ar"/>
        </w:rPr>
      </w:pPr>
      <w:r>
        <w:rPr>
          <w:rFonts w:hint="eastAsia" w:asciiTheme="minorEastAsia" w:hAnsiTheme="minorEastAsia" w:eastAsiaTheme="minorEastAsia" w:cstheme="minorEastAsia"/>
          <w:b w:val="0"/>
          <w:bCs w:val="0"/>
          <w:color w:val="auto"/>
          <w:kern w:val="0"/>
          <w:sz w:val="32"/>
          <w:szCs w:val="32"/>
          <w:highlight w:val="none"/>
          <w:lang w:val="en-US" w:eastAsia="zh-CN" w:bidi="ar"/>
        </w:rPr>
        <w:t>视频会议平台应该采用通用的标准协议进行设计建设，以充分保证系统的长期有效性，能够实现整网不同协议、不同组织架构、不同系统之间有机的结合，保证提供高清晰的音、视频质量。</w:t>
      </w:r>
    </w:p>
    <w:p>
      <w:pPr>
        <w:pStyle w:val="18"/>
        <w:numPr>
          <w:ilvl w:val="2"/>
          <w:numId w:val="0"/>
        </w:numPr>
        <w:kinsoku/>
        <w:wordWrap/>
        <w:overflowPunct/>
        <w:topLinePunct w:val="0"/>
        <w:bidi w:val="0"/>
        <w:spacing w:line="560" w:lineRule="exact"/>
        <w:ind w:left="0" w:leftChars="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7" w:name="_Toc534545249"/>
      <w:bookmarkStart w:id="8" w:name="_Toc492384040"/>
      <w:bookmarkStart w:id="9" w:name="_Toc470796483"/>
      <w:r>
        <w:rPr>
          <w:rFonts w:hint="eastAsia" w:asciiTheme="minorEastAsia" w:hAnsiTheme="minorEastAsia" w:eastAsiaTheme="minorEastAsia" w:cstheme="minorEastAsia"/>
          <w:b w:val="0"/>
          <w:bCs w:val="0"/>
          <w:color w:val="auto"/>
          <w:sz w:val="32"/>
          <w:szCs w:val="32"/>
          <w:highlight w:val="none"/>
          <w:lang w:val="en-US" w:eastAsia="zh-CN"/>
        </w:rPr>
        <w:t>4.1.3、</w:t>
      </w:r>
      <w:r>
        <w:rPr>
          <w:rFonts w:hint="eastAsia" w:asciiTheme="minorEastAsia" w:hAnsiTheme="minorEastAsia" w:eastAsiaTheme="minorEastAsia" w:cstheme="minorEastAsia"/>
          <w:b w:val="0"/>
          <w:bCs w:val="0"/>
          <w:color w:val="auto"/>
          <w:sz w:val="32"/>
          <w:szCs w:val="32"/>
          <w:highlight w:val="none"/>
        </w:rPr>
        <w:t>高度的安全性</w:t>
      </w:r>
      <w:bookmarkEnd w:id="7"/>
      <w:bookmarkEnd w:id="8"/>
      <w:bookmarkEnd w:id="9"/>
    </w:p>
    <w:p>
      <w:pPr>
        <w:keepNext w:val="0"/>
        <w:keepLines w:val="0"/>
        <w:widowControl/>
        <w:suppressLineNumbers w:val="0"/>
        <w:kinsoku/>
        <w:wordWrap/>
        <w:overflowPunct/>
        <w:topLinePunct w:val="0"/>
        <w:bidi w:val="0"/>
        <w:spacing w:line="560" w:lineRule="exact"/>
        <w:ind w:left="0" w:firstLine="640" w:firstLineChars="200"/>
        <w:jc w:val="left"/>
        <w:textAlignment w:val="auto"/>
        <w:rPr>
          <w:rFonts w:hint="eastAsia" w:asciiTheme="minorEastAsia" w:hAnsiTheme="minorEastAsia" w:eastAsiaTheme="minorEastAsia" w:cstheme="minorEastAsia"/>
          <w:b w:val="0"/>
          <w:bCs w:val="0"/>
          <w:color w:val="auto"/>
          <w:kern w:val="0"/>
          <w:sz w:val="32"/>
          <w:szCs w:val="32"/>
          <w:highlight w:val="none"/>
          <w:lang w:val="en-US" w:eastAsia="zh-CN" w:bidi="ar"/>
        </w:rPr>
      </w:pPr>
      <w:r>
        <w:rPr>
          <w:rFonts w:hint="eastAsia" w:asciiTheme="minorEastAsia" w:hAnsiTheme="minorEastAsia" w:eastAsiaTheme="minorEastAsia" w:cstheme="minorEastAsia"/>
          <w:b w:val="0"/>
          <w:bCs w:val="0"/>
          <w:color w:val="auto"/>
          <w:kern w:val="0"/>
          <w:sz w:val="32"/>
          <w:szCs w:val="32"/>
          <w:highlight w:val="none"/>
          <w:lang w:val="en-US" w:eastAsia="zh-CN" w:bidi="ar"/>
        </w:rPr>
        <w:t>视频会议平台作为企业新型的载体，必须对其所承载的数据信息保证高度的认证、准入、通讯安全机制，保证整个系统具有极高的安全性和保密性。</w:t>
      </w:r>
    </w:p>
    <w:p>
      <w:pPr>
        <w:keepNext w:val="0"/>
        <w:keepLines w:val="0"/>
        <w:widowControl/>
        <w:suppressLineNumbers w:val="0"/>
        <w:kinsoku/>
        <w:wordWrap/>
        <w:overflowPunct/>
        <w:topLinePunct w:val="0"/>
        <w:bidi w:val="0"/>
        <w:spacing w:line="560" w:lineRule="exact"/>
        <w:ind w:left="0" w:firstLine="640" w:firstLineChars="200"/>
        <w:jc w:val="left"/>
        <w:textAlignment w:val="auto"/>
        <w:rPr>
          <w:rFonts w:hint="eastAsia" w:asciiTheme="minorEastAsia" w:hAnsiTheme="minorEastAsia" w:eastAsiaTheme="minorEastAsia" w:cstheme="minorEastAsia"/>
          <w:b w:val="0"/>
          <w:bCs w:val="0"/>
          <w:color w:val="auto"/>
          <w:kern w:val="0"/>
          <w:sz w:val="32"/>
          <w:szCs w:val="32"/>
          <w:highlight w:val="none"/>
          <w:lang w:val="en-US" w:eastAsia="zh-CN" w:bidi="ar"/>
        </w:rPr>
      </w:pPr>
      <w:r>
        <w:rPr>
          <w:rFonts w:hint="eastAsia" w:asciiTheme="minorEastAsia" w:hAnsiTheme="minorEastAsia" w:eastAsiaTheme="minorEastAsia" w:cstheme="minorEastAsia"/>
          <w:b w:val="0"/>
          <w:bCs w:val="0"/>
          <w:color w:val="auto"/>
          <w:kern w:val="0"/>
          <w:sz w:val="32"/>
          <w:szCs w:val="32"/>
          <w:highlight w:val="none"/>
          <w:lang w:val="en-US" w:eastAsia="zh-CN" w:bidi="ar"/>
        </w:rPr>
        <w:t>有效的安全控制必须是端到端进行部署，并涵盖全行语音网络中所有的部件、系统和链路。</w:t>
      </w:r>
    </w:p>
    <w:p>
      <w:pPr>
        <w:keepNext w:val="0"/>
        <w:keepLines w:val="0"/>
        <w:widowControl/>
        <w:suppressLineNumbers w:val="0"/>
        <w:kinsoku/>
        <w:wordWrap/>
        <w:overflowPunct/>
        <w:topLinePunct w:val="0"/>
        <w:bidi w:val="0"/>
        <w:spacing w:line="560" w:lineRule="exact"/>
        <w:ind w:left="0" w:firstLine="640" w:firstLineChars="200"/>
        <w:jc w:val="left"/>
        <w:textAlignment w:val="auto"/>
        <w:rPr>
          <w:rFonts w:hint="eastAsia" w:asciiTheme="minorEastAsia" w:hAnsiTheme="minorEastAsia" w:eastAsiaTheme="minorEastAsia" w:cstheme="minorEastAsia"/>
          <w:b w:val="0"/>
          <w:bCs w:val="0"/>
          <w:color w:val="auto"/>
          <w:kern w:val="0"/>
          <w:sz w:val="32"/>
          <w:szCs w:val="32"/>
          <w:highlight w:val="none"/>
          <w:lang w:val="en-US" w:eastAsia="zh-CN" w:bidi="ar"/>
        </w:rPr>
      </w:pPr>
      <w:r>
        <w:rPr>
          <w:rFonts w:hint="eastAsia" w:asciiTheme="minorEastAsia" w:hAnsiTheme="minorEastAsia" w:eastAsiaTheme="minorEastAsia" w:cstheme="minorEastAsia"/>
          <w:b w:val="0"/>
          <w:bCs w:val="0"/>
          <w:color w:val="auto"/>
          <w:kern w:val="0"/>
          <w:sz w:val="32"/>
          <w:szCs w:val="32"/>
          <w:highlight w:val="none"/>
          <w:lang w:val="en-US" w:eastAsia="zh-CN" w:bidi="ar"/>
        </w:rPr>
        <w:t>网络保护措施应该遵循三个基本原则：安全的连接和管理、威胁防御、管理信任关系和身份。</w:t>
      </w:r>
    </w:p>
    <w:p>
      <w:pPr>
        <w:pStyle w:val="18"/>
        <w:numPr>
          <w:ilvl w:val="2"/>
          <w:numId w:val="0"/>
        </w:numPr>
        <w:kinsoku/>
        <w:wordWrap/>
        <w:overflowPunct/>
        <w:topLinePunct w:val="0"/>
        <w:bidi w:val="0"/>
        <w:spacing w:line="560" w:lineRule="exact"/>
        <w:ind w:left="0" w:leftChars="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10" w:name="_Toc534545250"/>
      <w:bookmarkStart w:id="11" w:name="_Toc492384041"/>
      <w:bookmarkStart w:id="12" w:name="_Toc470796484"/>
      <w:r>
        <w:rPr>
          <w:rFonts w:hint="eastAsia" w:asciiTheme="minorEastAsia" w:hAnsiTheme="minorEastAsia" w:eastAsiaTheme="minorEastAsia" w:cstheme="minorEastAsia"/>
          <w:b w:val="0"/>
          <w:bCs w:val="0"/>
          <w:color w:val="auto"/>
          <w:sz w:val="32"/>
          <w:szCs w:val="32"/>
          <w:highlight w:val="none"/>
          <w:lang w:val="en-US" w:eastAsia="zh-CN"/>
        </w:rPr>
        <w:t>4.1.4、</w:t>
      </w:r>
      <w:r>
        <w:rPr>
          <w:rFonts w:hint="eastAsia" w:asciiTheme="minorEastAsia" w:hAnsiTheme="minorEastAsia" w:eastAsiaTheme="minorEastAsia" w:cstheme="minorEastAsia"/>
          <w:b w:val="0"/>
          <w:bCs w:val="0"/>
          <w:color w:val="auto"/>
          <w:sz w:val="32"/>
          <w:szCs w:val="32"/>
          <w:highlight w:val="none"/>
        </w:rPr>
        <w:t>多样化的使用模式</w:t>
      </w:r>
      <w:bookmarkEnd w:id="10"/>
      <w:bookmarkEnd w:id="11"/>
      <w:bookmarkEnd w:id="12"/>
    </w:p>
    <w:p>
      <w:pPr>
        <w:keepNext w:val="0"/>
        <w:keepLines w:val="0"/>
        <w:widowControl/>
        <w:suppressLineNumbers w:val="0"/>
        <w:kinsoku/>
        <w:wordWrap/>
        <w:overflowPunct/>
        <w:topLinePunct w:val="0"/>
        <w:bidi w:val="0"/>
        <w:spacing w:line="560" w:lineRule="exact"/>
        <w:ind w:left="0" w:firstLine="640" w:firstLineChars="200"/>
        <w:jc w:val="left"/>
        <w:textAlignment w:val="auto"/>
        <w:rPr>
          <w:rFonts w:hint="eastAsia" w:asciiTheme="minorEastAsia" w:hAnsiTheme="minorEastAsia" w:eastAsiaTheme="minorEastAsia" w:cstheme="minorEastAsia"/>
          <w:b w:val="0"/>
          <w:bCs w:val="0"/>
          <w:color w:val="auto"/>
          <w:kern w:val="0"/>
          <w:sz w:val="32"/>
          <w:szCs w:val="32"/>
          <w:highlight w:val="none"/>
          <w:lang w:val="en-US" w:eastAsia="zh-CN" w:bidi="ar"/>
        </w:rPr>
      </w:pPr>
      <w:r>
        <w:rPr>
          <w:rFonts w:hint="eastAsia" w:asciiTheme="minorEastAsia" w:hAnsiTheme="minorEastAsia" w:eastAsiaTheme="minorEastAsia" w:cstheme="minorEastAsia"/>
          <w:b w:val="0"/>
          <w:bCs w:val="0"/>
          <w:color w:val="auto"/>
          <w:kern w:val="0"/>
          <w:sz w:val="32"/>
          <w:szCs w:val="32"/>
          <w:highlight w:val="none"/>
          <w:lang w:val="en-US" w:eastAsia="zh-CN" w:bidi="ar"/>
        </w:rPr>
        <w:t>视频会议系统应能够支持多样化的使用模式：</w:t>
      </w:r>
    </w:p>
    <w:p>
      <w:pPr>
        <w:keepNext w:val="0"/>
        <w:keepLines w:val="0"/>
        <w:widowControl/>
        <w:suppressLineNumbers w:val="0"/>
        <w:kinsoku/>
        <w:wordWrap/>
        <w:overflowPunct/>
        <w:topLinePunct w:val="0"/>
        <w:bidi w:val="0"/>
        <w:spacing w:line="560" w:lineRule="exact"/>
        <w:ind w:left="0" w:firstLine="640" w:firstLineChars="200"/>
        <w:jc w:val="left"/>
        <w:textAlignment w:val="auto"/>
        <w:rPr>
          <w:rFonts w:hint="eastAsia" w:asciiTheme="minorEastAsia" w:hAnsiTheme="minorEastAsia" w:eastAsiaTheme="minorEastAsia" w:cstheme="minorEastAsia"/>
          <w:b w:val="0"/>
          <w:bCs w:val="0"/>
          <w:color w:val="auto"/>
          <w:kern w:val="0"/>
          <w:sz w:val="32"/>
          <w:szCs w:val="32"/>
          <w:highlight w:val="none"/>
          <w:lang w:val="en-US" w:eastAsia="zh-CN" w:bidi="ar"/>
        </w:rPr>
      </w:pPr>
      <w:r>
        <w:rPr>
          <w:rFonts w:hint="eastAsia" w:asciiTheme="minorEastAsia" w:hAnsiTheme="minorEastAsia" w:eastAsiaTheme="minorEastAsia" w:cstheme="minorEastAsia"/>
          <w:b w:val="0"/>
          <w:bCs w:val="0"/>
          <w:color w:val="auto"/>
          <w:kern w:val="0"/>
          <w:sz w:val="32"/>
          <w:szCs w:val="32"/>
          <w:highlight w:val="none"/>
          <w:lang w:val="en-US" w:eastAsia="zh-CN" w:bidi="ar"/>
        </w:rPr>
        <w:t>通过统一通讯系统能够保证成员单位随时、随需进行交流的共享平台，任意视频会议节点都可以作为主会场与另一节点或多个节点建立会议，保证良好的视频、音频质量。</w:t>
      </w:r>
    </w:p>
    <w:p>
      <w:pPr>
        <w:pStyle w:val="17"/>
        <w:numPr>
          <w:ilvl w:val="1"/>
          <w:numId w:val="0"/>
        </w:numPr>
        <w:kinsoku/>
        <w:wordWrap/>
        <w:overflowPunct/>
        <w:topLinePunct w:val="0"/>
        <w:bidi w:val="0"/>
        <w:spacing w:after="0" w:line="560" w:lineRule="exact"/>
        <w:ind w:left="0" w:leftChars="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13" w:name="_Toc192658316"/>
      <w:bookmarkStart w:id="14" w:name="_Toc184102879"/>
      <w:bookmarkStart w:id="15" w:name="_Toc306023707"/>
      <w:bookmarkStart w:id="16" w:name="_Toc534545254"/>
      <w:r>
        <w:rPr>
          <w:rFonts w:hint="eastAsia" w:asciiTheme="minorEastAsia" w:hAnsiTheme="minorEastAsia" w:eastAsiaTheme="minorEastAsia" w:cstheme="minorEastAsia"/>
          <w:b w:val="0"/>
          <w:bCs w:val="0"/>
          <w:color w:val="auto"/>
          <w:sz w:val="32"/>
          <w:szCs w:val="32"/>
          <w:highlight w:val="none"/>
          <w:lang w:val="en-US" w:eastAsia="zh-CN"/>
        </w:rPr>
        <w:t>4.2、</w:t>
      </w:r>
      <w:r>
        <w:rPr>
          <w:rFonts w:hint="eastAsia" w:asciiTheme="minorEastAsia" w:hAnsiTheme="minorEastAsia" w:eastAsiaTheme="minorEastAsia" w:cstheme="minorEastAsia"/>
          <w:b w:val="0"/>
          <w:bCs w:val="0"/>
          <w:color w:val="auto"/>
          <w:sz w:val="32"/>
          <w:szCs w:val="32"/>
          <w:highlight w:val="none"/>
          <w:lang w:eastAsia="zh-CN"/>
        </w:rPr>
        <w:t>相关</w:t>
      </w:r>
      <w:r>
        <w:rPr>
          <w:rFonts w:hint="eastAsia" w:asciiTheme="minorEastAsia" w:hAnsiTheme="minorEastAsia" w:eastAsiaTheme="minorEastAsia" w:cstheme="minorEastAsia"/>
          <w:b w:val="0"/>
          <w:bCs w:val="0"/>
          <w:color w:val="auto"/>
          <w:sz w:val="32"/>
          <w:szCs w:val="32"/>
          <w:highlight w:val="none"/>
        </w:rPr>
        <w:t>规范</w:t>
      </w:r>
      <w:bookmarkEnd w:id="13"/>
      <w:bookmarkEnd w:id="14"/>
      <w:bookmarkEnd w:id="15"/>
      <w:bookmarkEnd w:id="16"/>
    </w:p>
    <w:p>
      <w:pPr>
        <w:keepNext w:val="0"/>
        <w:keepLines w:val="0"/>
        <w:widowControl/>
        <w:suppressLineNumbers w:val="0"/>
        <w:kinsoku/>
        <w:wordWrap/>
        <w:overflowPunct/>
        <w:topLinePunct w:val="0"/>
        <w:bidi w:val="0"/>
        <w:spacing w:line="560" w:lineRule="exact"/>
        <w:ind w:left="0" w:firstLine="640" w:firstLineChars="200"/>
        <w:jc w:val="left"/>
        <w:textAlignment w:val="auto"/>
        <w:rPr>
          <w:rFonts w:hint="eastAsia" w:asciiTheme="minorEastAsia" w:hAnsiTheme="minorEastAsia" w:eastAsiaTheme="minorEastAsia" w:cstheme="minorEastAsia"/>
          <w:b w:val="0"/>
          <w:bCs w:val="0"/>
          <w:color w:val="auto"/>
          <w:kern w:val="0"/>
          <w:sz w:val="32"/>
          <w:szCs w:val="32"/>
          <w:highlight w:val="none"/>
          <w:lang w:val="en-US" w:eastAsia="zh-CN" w:bidi="ar"/>
        </w:rPr>
      </w:pPr>
      <w:r>
        <w:rPr>
          <w:rFonts w:hint="eastAsia" w:asciiTheme="minorEastAsia" w:hAnsiTheme="minorEastAsia" w:eastAsiaTheme="minorEastAsia" w:cstheme="minorEastAsia"/>
          <w:b w:val="0"/>
          <w:bCs w:val="0"/>
          <w:color w:val="auto"/>
          <w:kern w:val="0"/>
          <w:sz w:val="32"/>
          <w:szCs w:val="32"/>
          <w:highlight w:val="none"/>
          <w:lang w:val="en-US" w:eastAsia="zh-CN" w:bidi="ar"/>
        </w:rPr>
        <w:t>本项目</w:t>
      </w:r>
      <w:r>
        <w:rPr>
          <w:rFonts w:hint="eastAsia" w:asciiTheme="minorEastAsia" w:hAnsiTheme="minorEastAsia" w:eastAsiaTheme="minorEastAsia" w:cstheme="minorEastAsia"/>
          <w:b w:val="0"/>
          <w:bCs w:val="0"/>
          <w:color w:val="auto"/>
          <w:kern w:val="0"/>
          <w:sz w:val="32"/>
          <w:szCs w:val="32"/>
          <w:highlight w:val="none"/>
          <w:lang w:eastAsia="zh-CN" w:bidi="ar"/>
        </w:rPr>
        <w:t>设计及实施应符合国家相关规范。</w:t>
      </w:r>
    </w:p>
    <w:p>
      <w:pPr>
        <w:pStyle w:val="17"/>
        <w:numPr>
          <w:ilvl w:val="1"/>
          <w:numId w:val="0"/>
        </w:numPr>
        <w:kinsoku/>
        <w:wordWrap/>
        <w:overflowPunct/>
        <w:topLinePunct w:val="0"/>
        <w:bidi w:val="0"/>
        <w:spacing w:after="0" w:line="560" w:lineRule="exact"/>
        <w:ind w:left="0" w:leftChars="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val="en-US" w:eastAsia="zh-CN"/>
        </w:rPr>
        <w:t>4.3、</w:t>
      </w:r>
      <w:bookmarkStart w:id="17" w:name="_Toc534545256"/>
      <w:r>
        <w:rPr>
          <w:rFonts w:hint="eastAsia" w:asciiTheme="minorEastAsia" w:hAnsiTheme="minorEastAsia" w:eastAsiaTheme="minorEastAsia" w:cstheme="minorEastAsia"/>
          <w:b w:val="0"/>
          <w:bCs w:val="0"/>
          <w:color w:val="auto"/>
          <w:sz w:val="32"/>
          <w:szCs w:val="32"/>
          <w:highlight w:val="none"/>
        </w:rPr>
        <w:t>系统总体方案设计</w:t>
      </w:r>
      <w:bookmarkEnd w:id="17"/>
    </w:p>
    <w:p>
      <w:pPr>
        <w:pStyle w:val="17"/>
        <w:numPr>
          <w:ilvl w:val="1"/>
          <w:numId w:val="0"/>
        </w:numPr>
        <w:spacing w:after="0" w:line="560" w:lineRule="exact"/>
        <w:ind w:firstLine="640" w:firstLineChars="200"/>
        <w:rPr>
          <w:rFonts w:hint="eastAsia" w:asciiTheme="minorEastAsia" w:hAnsiTheme="minorEastAsia" w:eastAsiaTheme="minorEastAsia" w:cstheme="minorEastAsia"/>
          <w:b w:val="0"/>
          <w:bCs w:val="0"/>
          <w:color w:val="auto"/>
          <w:sz w:val="32"/>
          <w:szCs w:val="32"/>
          <w:highlight w:val="none"/>
          <w:lang w:eastAsia="zh-CN"/>
        </w:rPr>
      </w:pPr>
      <w:bookmarkStart w:id="18" w:name="_Toc534545257"/>
      <w:r>
        <w:rPr>
          <w:rFonts w:hint="eastAsia" w:asciiTheme="minorEastAsia" w:hAnsiTheme="minorEastAsia" w:eastAsiaTheme="minorEastAsia" w:cstheme="minorEastAsia"/>
          <w:b w:val="0"/>
          <w:bCs w:val="0"/>
          <w:color w:val="auto"/>
          <w:sz w:val="32"/>
          <w:szCs w:val="32"/>
          <w:highlight w:val="none"/>
          <w:lang w:val="en-US" w:eastAsia="zh-CN"/>
        </w:rPr>
        <w:t>4.3.1、</w:t>
      </w:r>
      <w:r>
        <w:rPr>
          <w:rFonts w:hint="eastAsia" w:asciiTheme="minorEastAsia" w:hAnsiTheme="minorEastAsia" w:eastAsiaTheme="minorEastAsia" w:cstheme="minorEastAsia"/>
          <w:b w:val="0"/>
          <w:bCs w:val="0"/>
          <w:color w:val="auto"/>
          <w:sz w:val="32"/>
          <w:szCs w:val="32"/>
          <w:highlight w:val="none"/>
        </w:rPr>
        <w:t>总体架构</w:t>
      </w:r>
      <w:bookmarkEnd w:id="18"/>
    </w:p>
    <w:p>
      <w:pPr>
        <w:pStyle w:val="15"/>
        <w:kinsoku/>
        <w:wordWrap/>
        <w:overflowPunct/>
        <w:topLinePunct w:val="0"/>
        <w:bidi w:val="0"/>
        <w:spacing w:before="0" w:line="560" w:lineRule="exact"/>
        <w:ind w:left="0" w:firstLine="640" w:firstLineChars="200"/>
        <w:textAlignment w:val="auto"/>
        <w:rPr>
          <w:rFonts w:hint="eastAsia" w:asciiTheme="minorEastAsia" w:hAnsiTheme="minorEastAsia" w:eastAsiaTheme="minorEastAsia" w:cstheme="minorEastAsia"/>
          <w:b w:val="0"/>
          <w:bCs w:val="0"/>
          <w:caps w:val="0"/>
          <w:color w:val="auto"/>
          <w:kern w:val="0"/>
          <w:sz w:val="32"/>
          <w:szCs w:val="32"/>
          <w:highlight w:val="none"/>
          <w:lang w:val="en-US" w:eastAsia="zh-CN" w:bidi="ar"/>
        </w:rPr>
      </w:pPr>
      <w:r>
        <w:rPr>
          <w:rFonts w:hint="eastAsia" w:asciiTheme="minorEastAsia" w:hAnsiTheme="minorEastAsia" w:eastAsiaTheme="minorEastAsia" w:cstheme="minorEastAsia"/>
          <w:b w:val="0"/>
          <w:bCs w:val="0"/>
          <w:caps w:val="0"/>
          <w:color w:val="auto"/>
          <w:kern w:val="0"/>
          <w:sz w:val="32"/>
          <w:szCs w:val="32"/>
          <w:highlight w:val="none"/>
          <w:lang w:val="en-US" w:eastAsia="zh-CN" w:bidi="ar"/>
        </w:rPr>
        <w:t>本旨在贵州省内，实现省农信</w:t>
      </w:r>
      <w:r>
        <w:rPr>
          <w:rFonts w:hint="eastAsia" w:asciiTheme="minorEastAsia" w:hAnsiTheme="minorEastAsia" w:eastAsiaTheme="minorEastAsia" w:cstheme="minorEastAsia"/>
          <w:b w:val="0"/>
          <w:bCs w:val="0"/>
          <w:caps w:val="0"/>
          <w:color w:val="auto"/>
          <w:kern w:val="0"/>
          <w:sz w:val="32"/>
          <w:szCs w:val="32"/>
          <w:highlight w:val="none"/>
          <w:lang w:eastAsia="zh-CN" w:bidi="ar"/>
        </w:rPr>
        <w:t>全省</w:t>
      </w:r>
      <w:r>
        <w:rPr>
          <w:rFonts w:hint="eastAsia" w:asciiTheme="minorEastAsia" w:hAnsiTheme="minorEastAsia" w:eastAsiaTheme="minorEastAsia" w:cstheme="minorEastAsia"/>
          <w:b w:val="0"/>
          <w:bCs w:val="0"/>
          <w:caps w:val="0"/>
          <w:color w:val="auto"/>
          <w:kern w:val="0"/>
          <w:sz w:val="32"/>
          <w:szCs w:val="32"/>
          <w:highlight w:val="none"/>
          <w:lang w:val="en-US" w:eastAsia="zh-CN" w:bidi="ar"/>
        </w:rPr>
        <w:t>四</w:t>
      </w:r>
      <w:r>
        <w:rPr>
          <w:rFonts w:hint="eastAsia" w:asciiTheme="minorEastAsia" w:hAnsiTheme="minorEastAsia" w:eastAsiaTheme="minorEastAsia" w:cstheme="minorEastAsia"/>
          <w:b w:val="0"/>
          <w:bCs w:val="0"/>
          <w:caps w:val="0"/>
          <w:color w:val="auto"/>
          <w:kern w:val="0"/>
          <w:sz w:val="32"/>
          <w:szCs w:val="32"/>
          <w:highlight w:val="none"/>
          <w:lang w:eastAsia="zh-CN" w:bidi="ar"/>
        </w:rPr>
        <w:t>级</w:t>
      </w:r>
      <w:r>
        <w:rPr>
          <w:rFonts w:hint="eastAsia" w:asciiTheme="minorEastAsia" w:hAnsiTheme="minorEastAsia" w:eastAsiaTheme="minorEastAsia" w:cstheme="minorEastAsia"/>
          <w:b w:val="0"/>
          <w:bCs w:val="0"/>
          <w:caps w:val="0"/>
          <w:color w:val="auto"/>
          <w:kern w:val="0"/>
          <w:sz w:val="32"/>
          <w:szCs w:val="32"/>
          <w:highlight w:val="none"/>
          <w:lang w:val="en-US" w:eastAsia="zh-CN" w:bidi="ar"/>
        </w:rPr>
        <w:t>视频会议，本次建设涉及省</w:t>
      </w:r>
      <w:r>
        <w:rPr>
          <w:rFonts w:hint="eastAsia" w:asciiTheme="minorEastAsia" w:hAnsiTheme="minorEastAsia" w:eastAsiaTheme="minorEastAsia" w:cstheme="minorEastAsia"/>
          <w:b w:val="0"/>
          <w:bCs w:val="0"/>
          <w:caps w:val="0"/>
          <w:color w:val="auto"/>
          <w:kern w:val="0"/>
          <w:sz w:val="32"/>
          <w:szCs w:val="32"/>
          <w:highlight w:val="none"/>
          <w:lang w:eastAsia="zh-CN" w:bidi="ar"/>
        </w:rPr>
        <w:t>联社</w:t>
      </w:r>
      <w:r>
        <w:rPr>
          <w:rFonts w:hint="eastAsia" w:asciiTheme="minorEastAsia" w:hAnsiTheme="minorEastAsia" w:eastAsiaTheme="minorEastAsia" w:cstheme="minorEastAsia"/>
          <w:b w:val="0"/>
          <w:bCs w:val="0"/>
          <w:caps w:val="0"/>
          <w:color w:val="auto"/>
          <w:kern w:val="0"/>
          <w:sz w:val="32"/>
          <w:szCs w:val="32"/>
          <w:highlight w:val="none"/>
          <w:lang w:val="en-US" w:eastAsia="zh-CN" w:bidi="ar"/>
        </w:rPr>
        <w:t>3个主会场、9个市级审计中心、100多个区县级会议室和近千个乡镇和村的分支机构的多方视频会议系统。</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val="en-US" w:eastAsia="zh-CN"/>
        </w:rPr>
      </w:pPr>
      <w:bookmarkStart w:id="19" w:name="_Toc1519"/>
      <w:r>
        <w:rPr>
          <w:rFonts w:hint="eastAsia" w:asciiTheme="minorEastAsia" w:hAnsiTheme="minorEastAsia" w:eastAsiaTheme="minorEastAsia" w:cstheme="minorEastAsia"/>
          <w:b w:val="0"/>
          <w:bCs w:val="0"/>
          <w:color w:val="auto"/>
          <w:sz w:val="32"/>
          <w:szCs w:val="32"/>
          <w:highlight w:val="none"/>
          <w:lang w:val="en-US" w:eastAsia="zh-CN"/>
        </w:rPr>
        <w:t>4.3.3 云视频交换系统</w:t>
      </w:r>
      <w:bookmarkEnd w:id="19"/>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val="en-US" w:eastAsia="zh-CN"/>
        </w:rPr>
        <w:t>要求</w:t>
      </w:r>
      <w:r>
        <w:rPr>
          <w:rFonts w:hint="eastAsia" w:asciiTheme="minorEastAsia" w:hAnsiTheme="minorEastAsia" w:eastAsiaTheme="minorEastAsia" w:cstheme="minorEastAsia"/>
          <w:b w:val="0"/>
          <w:bCs w:val="0"/>
          <w:color w:val="auto"/>
          <w:sz w:val="32"/>
          <w:szCs w:val="32"/>
          <w:highlight w:val="none"/>
        </w:rPr>
        <w:t>系统</w:t>
      </w:r>
      <w:r>
        <w:rPr>
          <w:rFonts w:hint="eastAsia" w:asciiTheme="minorEastAsia" w:hAnsiTheme="minorEastAsia" w:eastAsiaTheme="minorEastAsia" w:cstheme="minorEastAsia"/>
          <w:b w:val="0"/>
          <w:bCs w:val="0"/>
          <w:color w:val="auto"/>
          <w:sz w:val="32"/>
          <w:szCs w:val="32"/>
          <w:highlight w:val="none"/>
          <w:lang w:val="en-US" w:eastAsia="zh-CN"/>
        </w:rPr>
        <w:t>冗余</w:t>
      </w:r>
      <w:r>
        <w:rPr>
          <w:rFonts w:hint="eastAsia" w:asciiTheme="minorEastAsia" w:hAnsiTheme="minorEastAsia" w:eastAsiaTheme="minorEastAsia" w:cstheme="minorEastAsia"/>
          <w:b w:val="0"/>
          <w:bCs w:val="0"/>
          <w:color w:val="auto"/>
          <w:sz w:val="32"/>
          <w:szCs w:val="32"/>
          <w:highlight w:val="none"/>
        </w:rPr>
        <w:t>部署，自动切换，确保会议不中断。切换时间在10秒以内。</w:t>
      </w:r>
      <w:r>
        <w:rPr>
          <w:rFonts w:hint="eastAsia" w:asciiTheme="minorEastAsia" w:hAnsiTheme="minorEastAsia" w:eastAsiaTheme="minorEastAsia" w:cstheme="minorEastAsia"/>
          <w:b w:val="0"/>
          <w:bCs w:val="0"/>
          <w:color w:val="auto"/>
          <w:sz w:val="32"/>
          <w:szCs w:val="32"/>
          <w:highlight w:val="none"/>
          <w:lang w:eastAsia="zh-CN"/>
        </w:rPr>
        <w:t>系统具备较强抗丢包机制，</w:t>
      </w:r>
      <w:r>
        <w:rPr>
          <w:rFonts w:hint="eastAsia" w:asciiTheme="minorEastAsia" w:hAnsiTheme="minorEastAsia" w:eastAsiaTheme="minorEastAsia" w:cstheme="minorEastAsia"/>
          <w:b w:val="0"/>
          <w:bCs w:val="0"/>
          <w:color w:val="auto"/>
          <w:sz w:val="32"/>
          <w:szCs w:val="32"/>
          <w:highlight w:val="none"/>
        </w:rPr>
        <w:t>提供高品质1080 P30帧的视频、语音、数据会议应用，支持国际标准的SIP、H.323的各类第三方终端接入，支持混合媒体流的编解码及转分发。单台</w:t>
      </w:r>
      <w:r>
        <w:rPr>
          <w:rFonts w:hint="eastAsia" w:asciiTheme="minorEastAsia" w:hAnsiTheme="minorEastAsia" w:eastAsiaTheme="minorEastAsia" w:cstheme="minorEastAsia"/>
          <w:b w:val="0"/>
          <w:bCs w:val="0"/>
          <w:color w:val="auto"/>
          <w:sz w:val="32"/>
          <w:szCs w:val="32"/>
          <w:highlight w:val="none"/>
          <w:lang w:eastAsia="zh-CN"/>
        </w:rPr>
        <w:t>管理平台</w:t>
      </w:r>
      <w:r>
        <w:rPr>
          <w:rFonts w:hint="eastAsia" w:asciiTheme="minorEastAsia" w:hAnsiTheme="minorEastAsia" w:eastAsiaTheme="minorEastAsia" w:cstheme="minorEastAsia"/>
          <w:b w:val="0"/>
          <w:bCs w:val="0"/>
          <w:color w:val="auto"/>
          <w:sz w:val="32"/>
          <w:szCs w:val="32"/>
          <w:highlight w:val="none"/>
          <w:lang w:val="en-US" w:eastAsia="zh-CN"/>
        </w:rPr>
        <w:t>设备</w:t>
      </w:r>
      <w:r>
        <w:rPr>
          <w:rFonts w:hint="eastAsia" w:asciiTheme="minorEastAsia" w:hAnsiTheme="minorEastAsia" w:eastAsiaTheme="minorEastAsia" w:cstheme="minorEastAsia"/>
          <w:b w:val="0"/>
          <w:bCs w:val="0"/>
          <w:color w:val="auto"/>
          <w:sz w:val="32"/>
          <w:szCs w:val="32"/>
          <w:highlight w:val="none"/>
        </w:rPr>
        <w:t>支持不低于</w:t>
      </w:r>
      <w:r>
        <w:rPr>
          <w:rFonts w:hint="eastAsia" w:asciiTheme="minorEastAsia" w:hAnsiTheme="minorEastAsia" w:eastAsiaTheme="minorEastAsia" w:cstheme="minorEastAsia"/>
          <w:b w:val="0"/>
          <w:bCs w:val="0"/>
          <w:color w:val="auto"/>
          <w:sz w:val="32"/>
          <w:szCs w:val="32"/>
          <w:highlight w:val="none"/>
          <w:lang w:val="en-US" w:eastAsia="zh-CN"/>
        </w:rPr>
        <w:t>16</w:t>
      </w:r>
      <w:r>
        <w:rPr>
          <w:rFonts w:hint="eastAsia" w:asciiTheme="minorEastAsia" w:hAnsiTheme="minorEastAsia" w:eastAsiaTheme="minorEastAsia" w:cstheme="minorEastAsia"/>
          <w:b w:val="0"/>
          <w:bCs w:val="0"/>
          <w:color w:val="auto"/>
          <w:sz w:val="32"/>
          <w:szCs w:val="32"/>
          <w:highlight w:val="none"/>
        </w:rPr>
        <w:t>路1080P终端接入,不低于</w:t>
      </w:r>
      <w:r>
        <w:rPr>
          <w:rFonts w:hint="eastAsia" w:asciiTheme="minorEastAsia" w:hAnsiTheme="minorEastAsia" w:eastAsiaTheme="minorEastAsia" w:cstheme="minorEastAsia"/>
          <w:b w:val="0"/>
          <w:bCs w:val="0"/>
          <w:color w:val="auto"/>
          <w:sz w:val="32"/>
          <w:szCs w:val="32"/>
          <w:highlight w:val="none"/>
          <w:lang w:val="en-US" w:eastAsia="zh-CN"/>
        </w:rPr>
        <w:t>32</w:t>
      </w:r>
      <w:r>
        <w:rPr>
          <w:rFonts w:hint="eastAsia" w:asciiTheme="minorEastAsia" w:hAnsiTheme="minorEastAsia" w:eastAsiaTheme="minorEastAsia" w:cstheme="minorEastAsia"/>
          <w:b w:val="0"/>
          <w:bCs w:val="0"/>
          <w:color w:val="auto"/>
          <w:sz w:val="32"/>
          <w:szCs w:val="32"/>
          <w:highlight w:val="none"/>
        </w:rPr>
        <w:t>路720P终端接入</w:t>
      </w:r>
      <w:r>
        <w:rPr>
          <w:rFonts w:hint="eastAsia" w:asciiTheme="minorEastAsia" w:hAnsiTheme="minorEastAsia" w:eastAsiaTheme="minorEastAsia" w:cstheme="minorEastAsia"/>
          <w:b w:val="0"/>
          <w:bCs w:val="0"/>
          <w:color w:val="auto"/>
          <w:sz w:val="32"/>
          <w:szCs w:val="32"/>
          <w:highlight w:val="none"/>
          <w:lang w:eastAsia="zh-CN"/>
        </w:rPr>
        <w:t>。</w:t>
      </w:r>
      <w:r>
        <w:rPr>
          <w:rFonts w:hint="eastAsia" w:asciiTheme="minorEastAsia" w:hAnsiTheme="minorEastAsia" w:eastAsiaTheme="minorEastAsia" w:cstheme="minorEastAsia"/>
          <w:b w:val="0"/>
          <w:bCs w:val="0"/>
          <w:color w:val="auto"/>
          <w:sz w:val="32"/>
          <w:szCs w:val="32"/>
          <w:highlight w:val="none"/>
        </w:rPr>
        <w:t>系统总体支持1000个1080P 30帧并发容量；当接入720P 30帧视频时，并发数量不低于2000个。</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val="en-US" w:eastAsia="zh-CN"/>
        </w:rPr>
      </w:pPr>
      <w:bookmarkStart w:id="20" w:name="_Toc1602"/>
      <w:r>
        <w:rPr>
          <w:rFonts w:hint="eastAsia" w:asciiTheme="minorEastAsia" w:hAnsiTheme="minorEastAsia" w:eastAsiaTheme="minorEastAsia" w:cstheme="minorEastAsia"/>
          <w:b w:val="0"/>
          <w:bCs w:val="0"/>
          <w:color w:val="auto"/>
          <w:sz w:val="32"/>
          <w:szCs w:val="32"/>
          <w:highlight w:val="none"/>
          <w:lang w:val="en-US" w:eastAsia="zh-CN"/>
        </w:rPr>
        <w:t>4.3.4 录播服务系统</w:t>
      </w:r>
      <w:bookmarkEnd w:id="20"/>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eastAsia="zh-CN"/>
        </w:rPr>
      </w:pPr>
      <w:r>
        <w:rPr>
          <w:rFonts w:hint="eastAsia" w:asciiTheme="minorEastAsia" w:hAnsiTheme="minorEastAsia" w:eastAsiaTheme="minorEastAsia" w:cstheme="minorEastAsia"/>
          <w:b w:val="0"/>
          <w:bCs w:val="0"/>
          <w:color w:val="auto"/>
          <w:sz w:val="32"/>
          <w:szCs w:val="32"/>
          <w:highlight w:val="none"/>
        </w:rPr>
        <w:t>主要用于对会议进行实时录播功能，</w:t>
      </w:r>
      <w:r>
        <w:rPr>
          <w:rFonts w:hint="eastAsia" w:asciiTheme="minorEastAsia" w:hAnsiTheme="minorEastAsia" w:eastAsiaTheme="minorEastAsia" w:cstheme="minorEastAsia"/>
          <w:b w:val="0"/>
          <w:bCs w:val="0"/>
          <w:color w:val="auto"/>
          <w:sz w:val="32"/>
          <w:szCs w:val="32"/>
          <w:highlight w:val="none"/>
          <w:lang w:eastAsia="zh-CN"/>
        </w:rPr>
        <w:t>支持单点、点对点和多点会议的实时录制；录制文件</w:t>
      </w:r>
      <w:r>
        <w:rPr>
          <w:rFonts w:hint="eastAsia" w:asciiTheme="minorEastAsia" w:hAnsiTheme="minorEastAsia" w:eastAsiaTheme="minorEastAsia" w:cstheme="minorEastAsia"/>
          <w:b w:val="0"/>
          <w:bCs w:val="0"/>
          <w:color w:val="auto"/>
          <w:sz w:val="32"/>
          <w:szCs w:val="32"/>
          <w:highlight w:val="none"/>
          <w:lang w:val="en-US" w:eastAsia="zh-CN"/>
        </w:rPr>
        <w:t>支持</w:t>
      </w:r>
      <w:r>
        <w:rPr>
          <w:rFonts w:hint="eastAsia" w:asciiTheme="minorEastAsia" w:hAnsiTheme="minorEastAsia" w:eastAsiaTheme="minorEastAsia" w:cstheme="minorEastAsia"/>
          <w:b w:val="0"/>
          <w:bCs w:val="0"/>
          <w:color w:val="auto"/>
          <w:sz w:val="32"/>
          <w:szCs w:val="32"/>
          <w:highlight w:val="none"/>
          <w:lang w:eastAsia="zh-CN"/>
        </w:rPr>
        <w:t>本地存储，也可进行存储服务器存储；</w:t>
      </w:r>
      <w:r>
        <w:rPr>
          <w:rFonts w:hint="eastAsia" w:asciiTheme="minorEastAsia" w:hAnsiTheme="minorEastAsia" w:eastAsiaTheme="minorEastAsia" w:cstheme="minorEastAsia"/>
          <w:b w:val="0"/>
          <w:bCs w:val="0"/>
          <w:color w:val="auto"/>
          <w:sz w:val="32"/>
          <w:szCs w:val="32"/>
          <w:highlight w:val="none"/>
          <w:lang w:bidi="ar"/>
        </w:rPr>
        <w:t>录播视频格式为常用的</w:t>
      </w:r>
      <w:r>
        <w:rPr>
          <w:rFonts w:hint="eastAsia" w:asciiTheme="minorEastAsia" w:hAnsiTheme="minorEastAsia" w:eastAsiaTheme="minorEastAsia" w:cstheme="minorEastAsia"/>
          <w:b w:val="0"/>
          <w:bCs w:val="0"/>
          <w:color w:val="auto"/>
          <w:sz w:val="32"/>
          <w:szCs w:val="32"/>
          <w:highlight w:val="none"/>
          <w:lang w:bidi="ar"/>
        </w:rPr>
        <w:fldChar w:fldCharType="begin"/>
      </w:r>
      <w:r>
        <w:rPr>
          <w:rFonts w:hint="eastAsia" w:asciiTheme="minorEastAsia" w:hAnsiTheme="minorEastAsia" w:eastAsiaTheme="minorEastAsia" w:cstheme="minorEastAsia"/>
          <w:b w:val="0"/>
          <w:bCs w:val="0"/>
          <w:color w:val="auto"/>
          <w:sz w:val="32"/>
          <w:szCs w:val="32"/>
          <w:highlight w:val="none"/>
          <w:lang w:bidi="ar"/>
        </w:rPr>
        <w:instrText xml:space="preserve"> HYPERLINK "https://baike.baidu.com/item/MPEG" \t "https://baike.baidu.com/item/%E8%A7%86%E9%A2%91%E6%A0%BC%E5%BC%8F/_blank" </w:instrText>
      </w:r>
      <w:r>
        <w:rPr>
          <w:rFonts w:hint="eastAsia" w:asciiTheme="minorEastAsia" w:hAnsiTheme="minorEastAsia" w:eastAsiaTheme="minorEastAsia" w:cstheme="minorEastAsia"/>
          <w:b w:val="0"/>
          <w:bCs w:val="0"/>
          <w:color w:val="auto"/>
          <w:sz w:val="32"/>
          <w:szCs w:val="32"/>
          <w:highlight w:val="none"/>
          <w:lang w:bidi="ar"/>
        </w:rPr>
        <w:fldChar w:fldCharType="separate"/>
      </w:r>
      <w:r>
        <w:rPr>
          <w:rFonts w:hint="eastAsia" w:asciiTheme="minorEastAsia" w:hAnsiTheme="minorEastAsia" w:eastAsiaTheme="minorEastAsia" w:cstheme="minorEastAsia"/>
          <w:b w:val="0"/>
          <w:bCs w:val="0"/>
          <w:color w:val="auto"/>
          <w:sz w:val="32"/>
          <w:szCs w:val="32"/>
          <w:highlight w:val="none"/>
          <w:lang w:bidi="ar"/>
        </w:rPr>
        <w:t>MPEG</w:t>
      </w:r>
      <w:r>
        <w:rPr>
          <w:rFonts w:hint="eastAsia" w:asciiTheme="minorEastAsia" w:hAnsiTheme="minorEastAsia" w:eastAsiaTheme="minorEastAsia" w:cstheme="minorEastAsia"/>
          <w:b w:val="0"/>
          <w:bCs w:val="0"/>
          <w:color w:val="auto"/>
          <w:sz w:val="32"/>
          <w:szCs w:val="32"/>
          <w:highlight w:val="none"/>
          <w:lang w:bidi="ar"/>
        </w:rPr>
        <w:fldChar w:fldCharType="end"/>
      </w:r>
      <w:r>
        <w:rPr>
          <w:rFonts w:hint="eastAsia" w:asciiTheme="minorEastAsia" w:hAnsiTheme="minorEastAsia" w:eastAsiaTheme="minorEastAsia" w:cstheme="minorEastAsia"/>
          <w:b w:val="0"/>
          <w:bCs w:val="0"/>
          <w:color w:val="auto"/>
          <w:sz w:val="32"/>
          <w:szCs w:val="32"/>
          <w:highlight w:val="none"/>
          <w:lang w:bidi="ar"/>
        </w:rPr>
        <w:t>/</w:t>
      </w:r>
      <w:r>
        <w:rPr>
          <w:rFonts w:hint="eastAsia" w:asciiTheme="minorEastAsia" w:hAnsiTheme="minorEastAsia" w:eastAsiaTheme="minorEastAsia" w:cstheme="minorEastAsia"/>
          <w:b w:val="0"/>
          <w:bCs w:val="0"/>
          <w:color w:val="auto"/>
          <w:sz w:val="32"/>
          <w:szCs w:val="32"/>
          <w:highlight w:val="none"/>
          <w:lang w:bidi="ar"/>
        </w:rPr>
        <w:fldChar w:fldCharType="begin"/>
      </w:r>
      <w:r>
        <w:rPr>
          <w:rFonts w:hint="eastAsia" w:asciiTheme="minorEastAsia" w:hAnsiTheme="minorEastAsia" w:eastAsiaTheme="minorEastAsia" w:cstheme="minorEastAsia"/>
          <w:b w:val="0"/>
          <w:bCs w:val="0"/>
          <w:color w:val="auto"/>
          <w:sz w:val="32"/>
          <w:szCs w:val="32"/>
          <w:highlight w:val="none"/>
          <w:lang w:bidi="ar"/>
        </w:rPr>
        <w:instrText xml:space="preserve"> HYPERLINK "https://baike.baidu.com/item/MPG" \t "https://baike.baidu.com/item/%E8%A7%86%E9%A2%91%E6%A0%BC%E5%BC%8F/_blank" </w:instrText>
      </w:r>
      <w:r>
        <w:rPr>
          <w:rFonts w:hint="eastAsia" w:asciiTheme="minorEastAsia" w:hAnsiTheme="minorEastAsia" w:eastAsiaTheme="minorEastAsia" w:cstheme="minorEastAsia"/>
          <w:b w:val="0"/>
          <w:bCs w:val="0"/>
          <w:color w:val="auto"/>
          <w:sz w:val="32"/>
          <w:szCs w:val="32"/>
          <w:highlight w:val="none"/>
          <w:lang w:bidi="ar"/>
        </w:rPr>
        <w:fldChar w:fldCharType="separate"/>
      </w:r>
      <w:r>
        <w:rPr>
          <w:rFonts w:hint="eastAsia" w:asciiTheme="minorEastAsia" w:hAnsiTheme="minorEastAsia" w:eastAsiaTheme="minorEastAsia" w:cstheme="minorEastAsia"/>
          <w:b w:val="0"/>
          <w:bCs w:val="0"/>
          <w:color w:val="auto"/>
          <w:sz w:val="32"/>
          <w:szCs w:val="32"/>
          <w:highlight w:val="none"/>
          <w:lang w:bidi="ar"/>
        </w:rPr>
        <w:t>MPG</w:t>
      </w:r>
      <w:r>
        <w:rPr>
          <w:rFonts w:hint="eastAsia" w:asciiTheme="minorEastAsia" w:hAnsiTheme="minorEastAsia" w:eastAsiaTheme="minorEastAsia" w:cstheme="minorEastAsia"/>
          <w:b w:val="0"/>
          <w:bCs w:val="0"/>
          <w:color w:val="auto"/>
          <w:sz w:val="32"/>
          <w:szCs w:val="32"/>
          <w:highlight w:val="none"/>
          <w:lang w:bidi="ar"/>
        </w:rPr>
        <w:fldChar w:fldCharType="end"/>
      </w:r>
      <w:r>
        <w:rPr>
          <w:rFonts w:hint="eastAsia" w:asciiTheme="minorEastAsia" w:hAnsiTheme="minorEastAsia" w:eastAsiaTheme="minorEastAsia" w:cstheme="minorEastAsia"/>
          <w:b w:val="0"/>
          <w:bCs w:val="0"/>
          <w:color w:val="auto"/>
          <w:sz w:val="32"/>
          <w:szCs w:val="32"/>
          <w:highlight w:val="none"/>
          <w:lang w:bidi="ar"/>
        </w:rPr>
        <w:t>/</w:t>
      </w:r>
      <w:r>
        <w:rPr>
          <w:rFonts w:hint="eastAsia" w:asciiTheme="minorEastAsia" w:hAnsiTheme="minorEastAsia" w:eastAsiaTheme="minorEastAsia" w:cstheme="minorEastAsia"/>
          <w:b w:val="0"/>
          <w:bCs w:val="0"/>
          <w:color w:val="auto"/>
          <w:sz w:val="32"/>
          <w:szCs w:val="32"/>
          <w:highlight w:val="none"/>
          <w:lang w:bidi="ar"/>
        </w:rPr>
        <w:fldChar w:fldCharType="begin"/>
      </w:r>
      <w:r>
        <w:rPr>
          <w:rFonts w:hint="eastAsia" w:asciiTheme="minorEastAsia" w:hAnsiTheme="minorEastAsia" w:eastAsiaTheme="minorEastAsia" w:cstheme="minorEastAsia"/>
          <w:b w:val="0"/>
          <w:bCs w:val="0"/>
          <w:color w:val="auto"/>
          <w:sz w:val="32"/>
          <w:szCs w:val="32"/>
          <w:highlight w:val="none"/>
          <w:lang w:bidi="ar"/>
        </w:rPr>
        <w:instrText xml:space="preserve"> HYPERLINK "https://baike.baidu.com/item/DAT" \t "https://baike.baidu.com/item/%E8%A7%86%E9%A2%91%E6%A0%BC%E5%BC%8F/_blank" </w:instrText>
      </w:r>
      <w:r>
        <w:rPr>
          <w:rFonts w:hint="eastAsia" w:asciiTheme="minorEastAsia" w:hAnsiTheme="minorEastAsia" w:eastAsiaTheme="minorEastAsia" w:cstheme="minorEastAsia"/>
          <w:b w:val="0"/>
          <w:bCs w:val="0"/>
          <w:color w:val="auto"/>
          <w:sz w:val="32"/>
          <w:szCs w:val="32"/>
          <w:highlight w:val="none"/>
          <w:lang w:bidi="ar"/>
        </w:rPr>
        <w:fldChar w:fldCharType="separate"/>
      </w:r>
      <w:r>
        <w:rPr>
          <w:rFonts w:hint="eastAsia" w:asciiTheme="minorEastAsia" w:hAnsiTheme="minorEastAsia" w:eastAsiaTheme="minorEastAsia" w:cstheme="minorEastAsia"/>
          <w:b w:val="0"/>
          <w:bCs w:val="0"/>
          <w:color w:val="auto"/>
          <w:sz w:val="32"/>
          <w:szCs w:val="32"/>
          <w:highlight w:val="none"/>
          <w:lang w:bidi="ar"/>
        </w:rPr>
        <w:t>DAT</w:t>
      </w:r>
      <w:r>
        <w:rPr>
          <w:rFonts w:hint="eastAsia" w:asciiTheme="minorEastAsia" w:hAnsiTheme="minorEastAsia" w:eastAsiaTheme="minorEastAsia" w:cstheme="minorEastAsia"/>
          <w:b w:val="0"/>
          <w:bCs w:val="0"/>
          <w:color w:val="auto"/>
          <w:sz w:val="32"/>
          <w:szCs w:val="32"/>
          <w:highlight w:val="none"/>
          <w:lang w:bidi="ar"/>
        </w:rPr>
        <w:fldChar w:fldCharType="end"/>
      </w:r>
      <w:r>
        <w:rPr>
          <w:rFonts w:hint="eastAsia" w:asciiTheme="minorEastAsia" w:hAnsiTheme="minorEastAsia" w:eastAsiaTheme="minorEastAsia" w:cstheme="minorEastAsia"/>
          <w:b w:val="0"/>
          <w:bCs w:val="0"/>
          <w:color w:val="auto"/>
          <w:sz w:val="32"/>
          <w:szCs w:val="32"/>
          <w:highlight w:val="none"/>
          <w:lang w:bidi="ar"/>
        </w:rPr>
        <w:t>/</w:t>
      </w:r>
      <w:r>
        <w:rPr>
          <w:rFonts w:hint="eastAsia" w:asciiTheme="minorEastAsia" w:hAnsiTheme="minorEastAsia" w:eastAsiaTheme="minorEastAsia" w:cstheme="minorEastAsia"/>
          <w:b w:val="0"/>
          <w:bCs w:val="0"/>
          <w:color w:val="auto"/>
          <w:sz w:val="32"/>
          <w:szCs w:val="32"/>
          <w:highlight w:val="none"/>
          <w:lang w:bidi="ar"/>
        </w:rPr>
        <w:fldChar w:fldCharType="begin"/>
      </w:r>
      <w:r>
        <w:rPr>
          <w:rFonts w:hint="eastAsia" w:asciiTheme="minorEastAsia" w:hAnsiTheme="minorEastAsia" w:eastAsiaTheme="minorEastAsia" w:cstheme="minorEastAsia"/>
          <w:b w:val="0"/>
          <w:bCs w:val="0"/>
          <w:color w:val="auto"/>
          <w:sz w:val="32"/>
          <w:szCs w:val="32"/>
          <w:highlight w:val="none"/>
          <w:lang w:bidi="ar"/>
        </w:rPr>
        <w:instrText xml:space="preserve"> HYPERLINK "https://baike.baidu.com/item/MP4" \t "https://baike.baidu.com/item/%E8%A7%86%E9%A2%91%E6%A0%BC%E5%BC%8F/_blank" </w:instrText>
      </w:r>
      <w:r>
        <w:rPr>
          <w:rFonts w:hint="eastAsia" w:asciiTheme="minorEastAsia" w:hAnsiTheme="minorEastAsia" w:eastAsiaTheme="minorEastAsia" w:cstheme="minorEastAsia"/>
          <w:b w:val="0"/>
          <w:bCs w:val="0"/>
          <w:color w:val="auto"/>
          <w:sz w:val="32"/>
          <w:szCs w:val="32"/>
          <w:highlight w:val="none"/>
          <w:lang w:bidi="ar"/>
        </w:rPr>
        <w:fldChar w:fldCharType="separate"/>
      </w:r>
      <w:r>
        <w:rPr>
          <w:rFonts w:hint="eastAsia" w:asciiTheme="minorEastAsia" w:hAnsiTheme="minorEastAsia" w:eastAsiaTheme="minorEastAsia" w:cstheme="minorEastAsia"/>
          <w:b w:val="0"/>
          <w:bCs w:val="0"/>
          <w:color w:val="auto"/>
          <w:sz w:val="32"/>
          <w:szCs w:val="32"/>
          <w:highlight w:val="none"/>
          <w:lang w:bidi="ar"/>
        </w:rPr>
        <w:t>MP4</w:t>
      </w:r>
      <w:r>
        <w:rPr>
          <w:rFonts w:hint="eastAsia" w:asciiTheme="minorEastAsia" w:hAnsiTheme="minorEastAsia" w:eastAsiaTheme="minorEastAsia" w:cstheme="minorEastAsia"/>
          <w:b w:val="0"/>
          <w:bCs w:val="0"/>
          <w:color w:val="auto"/>
          <w:sz w:val="32"/>
          <w:szCs w:val="32"/>
          <w:highlight w:val="none"/>
          <w:lang w:bidi="ar"/>
        </w:rPr>
        <w:fldChar w:fldCharType="end"/>
      </w:r>
      <w:r>
        <w:rPr>
          <w:rFonts w:hint="eastAsia" w:asciiTheme="minorEastAsia" w:hAnsiTheme="minorEastAsia" w:eastAsiaTheme="minorEastAsia" w:cstheme="minorEastAsia"/>
          <w:b w:val="0"/>
          <w:bCs w:val="0"/>
          <w:color w:val="auto"/>
          <w:sz w:val="32"/>
          <w:szCs w:val="32"/>
          <w:highlight w:val="none"/>
          <w:lang w:bidi="ar"/>
        </w:rPr>
        <w:t>视频格式，</w:t>
      </w:r>
      <w:r>
        <w:rPr>
          <w:rFonts w:hint="eastAsia" w:asciiTheme="minorEastAsia" w:hAnsiTheme="minorEastAsia" w:eastAsiaTheme="minorEastAsia" w:cstheme="minorEastAsia"/>
          <w:b w:val="0"/>
          <w:bCs w:val="0"/>
          <w:color w:val="auto"/>
          <w:sz w:val="32"/>
          <w:szCs w:val="32"/>
          <w:highlight w:val="none"/>
          <w:lang w:eastAsia="zh-CN" w:bidi="ar"/>
        </w:rPr>
        <w:t>支持电脑播放器</w:t>
      </w:r>
      <w:r>
        <w:rPr>
          <w:rFonts w:hint="eastAsia" w:asciiTheme="minorEastAsia" w:hAnsiTheme="minorEastAsia" w:eastAsiaTheme="minorEastAsia" w:cstheme="minorEastAsia"/>
          <w:b w:val="0"/>
          <w:bCs w:val="0"/>
          <w:color w:val="auto"/>
          <w:sz w:val="32"/>
          <w:szCs w:val="32"/>
          <w:highlight w:val="none"/>
          <w:lang w:bidi="ar"/>
        </w:rPr>
        <w:t>直接播放，录播</w:t>
      </w:r>
      <w:r>
        <w:rPr>
          <w:rFonts w:hint="eastAsia" w:asciiTheme="minorEastAsia" w:hAnsiTheme="minorEastAsia" w:eastAsiaTheme="minorEastAsia" w:cstheme="minorEastAsia"/>
          <w:b w:val="0"/>
          <w:bCs w:val="0"/>
          <w:color w:val="auto"/>
          <w:sz w:val="32"/>
          <w:szCs w:val="32"/>
          <w:highlight w:val="none"/>
          <w:lang w:eastAsia="zh-CN" w:bidi="ar"/>
        </w:rPr>
        <w:t>方式</w:t>
      </w:r>
      <w:r>
        <w:rPr>
          <w:rFonts w:hint="eastAsia" w:asciiTheme="minorEastAsia" w:hAnsiTheme="minorEastAsia" w:eastAsiaTheme="minorEastAsia" w:cstheme="minorEastAsia"/>
          <w:b w:val="0"/>
          <w:bCs w:val="0"/>
          <w:color w:val="auto"/>
          <w:sz w:val="32"/>
          <w:szCs w:val="32"/>
          <w:highlight w:val="none"/>
          <w:lang w:bidi="ar"/>
        </w:rPr>
        <w:t>可选择，即可以是单独的主流、辅流或者是主辅信源合成流，也可是指定录播某一分会场画面。录播内容名称可以编辑</w:t>
      </w:r>
      <w:r>
        <w:rPr>
          <w:rFonts w:hint="eastAsia" w:asciiTheme="minorEastAsia" w:hAnsiTheme="minorEastAsia" w:eastAsiaTheme="minorEastAsia" w:cstheme="minorEastAsia"/>
          <w:b w:val="0"/>
          <w:bCs w:val="0"/>
          <w:color w:val="auto"/>
          <w:sz w:val="32"/>
          <w:szCs w:val="32"/>
          <w:highlight w:val="none"/>
        </w:rPr>
        <w:t>。</w:t>
      </w:r>
      <w:r>
        <w:rPr>
          <w:rFonts w:hint="eastAsia" w:asciiTheme="minorEastAsia" w:hAnsiTheme="minorEastAsia" w:eastAsiaTheme="minorEastAsia" w:cstheme="minorEastAsia"/>
          <w:b w:val="0"/>
          <w:bCs w:val="0"/>
          <w:color w:val="auto"/>
          <w:sz w:val="32"/>
          <w:szCs w:val="32"/>
          <w:highlight w:val="none"/>
          <w:lang w:eastAsia="zh-CN"/>
        </w:rPr>
        <w:t>单台服务器支持</w:t>
      </w:r>
      <w:r>
        <w:rPr>
          <w:rFonts w:hint="eastAsia" w:asciiTheme="minorEastAsia" w:hAnsiTheme="minorEastAsia" w:eastAsiaTheme="minorEastAsia" w:cstheme="minorEastAsia"/>
          <w:b w:val="0"/>
          <w:bCs w:val="0"/>
          <w:color w:val="auto"/>
          <w:sz w:val="32"/>
          <w:szCs w:val="32"/>
          <w:highlight w:val="none"/>
          <w:lang w:val="en-US" w:eastAsia="zh-CN"/>
        </w:rPr>
        <w:t>不低于20路</w:t>
      </w:r>
      <w:r>
        <w:rPr>
          <w:rFonts w:hint="eastAsia" w:asciiTheme="minorEastAsia" w:hAnsiTheme="minorEastAsia" w:eastAsiaTheme="minorEastAsia" w:cstheme="minorEastAsia"/>
          <w:b w:val="0"/>
          <w:bCs w:val="0"/>
          <w:color w:val="auto"/>
          <w:sz w:val="32"/>
          <w:szCs w:val="32"/>
          <w:highlight w:val="none"/>
        </w:rPr>
        <w:t>1080P 30帧视频会议</w:t>
      </w:r>
      <w:r>
        <w:rPr>
          <w:rFonts w:hint="eastAsia" w:asciiTheme="minorEastAsia" w:hAnsiTheme="minorEastAsia" w:eastAsiaTheme="minorEastAsia" w:cstheme="minorEastAsia"/>
          <w:b w:val="0"/>
          <w:bCs w:val="0"/>
          <w:color w:val="auto"/>
          <w:sz w:val="32"/>
          <w:szCs w:val="32"/>
          <w:highlight w:val="none"/>
          <w:lang w:eastAsia="zh-CN"/>
        </w:rPr>
        <w:t>录制，</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4.3.5 会议直播系统</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主要用于对会议进行实时直播功能，支持同步发送和接收主辅两路视频信息，信号源可以是</w:t>
      </w:r>
      <w:r>
        <w:rPr>
          <w:rFonts w:hint="eastAsia" w:asciiTheme="minorEastAsia" w:hAnsiTheme="minorEastAsia" w:eastAsiaTheme="minorEastAsia" w:cstheme="minorEastAsia"/>
          <w:b w:val="0"/>
          <w:bCs w:val="0"/>
          <w:color w:val="auto"/>
          <w:sz w:val="32"/>
          <w:szCs w:val="32"/>
          <w:highlight w:val="none"/>
          <w:lang w:bidi="ar"/>
        </w:rPr>
        <w:t>主流、辅流也可是主辅信源合成流。</w:t>
      </w:r>
      <w:r>
        <w:rPr>
          <w:rFonts w:hint="eastAsia" w:asciiTheme="minorEastAsia" w:hAnsiTheme="minorEastAsia" w:eastAsiaTheme="minorEastAsia" w:cstheme="minorEastAsia"/>
          <w:b w:val="0"/>
          <w:bCs w:val="0"/>
          <w:color w:val="auto"/>
          <w:sz w:val="32"/>
          <w:szCs w:val="32"/>
          <w:highlight w:val="none"/>
        </w:rPr>
        <w:t>支持直播信号在线直接观看和点播，能够</w:t>
      </w:r>
      <w:r>
        <w:rPr>
          <w:rFonts w:hint="eastAsia" w:asciiTheme="minorEastAsia" w:hAnsiTheme="minorEastAsia" w:eastAsiaTheme="minorEastAsia" w:cstheme="minorEastAsia"/>
          <w:b w:val="0"/>
          <w:bCs w:val="0"/>
          <w:color w:val="auto"/>
          <w:sz w:val="32"/>
          <w:szCs w:val="32"/>
          <w:highlight w:val="none"/>
          <w:lang w:val="en-US" w:eastAsia="zh-CN"/>
        </w:rPr>
        <w:t>通过机顶盒与视频会议系统</w:t>
      </w:r>
      <w:r>
        <w:rPr>
          <w:rFonts w:hint="eastAsia" w:asciiTheme="minorEastAsia" w:hAnsiTheme="minorEastAsia" w:eastAsiaTheme="minorEastAsia" w:cstheme="minorEastAsia"/>
          <w:b w:val="0"/>
          <w:bCs w:val="0"/>
          <w:color w:val="auto"/>
          <w:sz w:val="32"/>
          <w:szCs w:val="32"/>
          <w:highlight w:val="none"/>
        </w:rPr>
        <w:t>对接；具有直播参会转互动入会功能，且能够输出不同高清标准的视频流，如720P(1280×720)@25/30 fps ,720P(1280×720)@50/60 fps，1080i(1920×1080)@25/30 fps ,1080i(1920×1080)@50/60 fps,1080P(1920×1080)@25/30 fps ,1080P(1920×1080)@ 50/60 fps。</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支持视频专业终端直播：直播服务并发数不少于系统接入终端数，能够实现直播和互动交流的切换。</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eastAsia="zh-CN"/>
        </w:rPr>
      </w:pPr>
      <w:r>
        <w:rPr>
          <w:rFonts w:hint="eastAsia" w:asciiTheme="minorEastAsia" w:hAnsiTheme="minorEastAsia" w:eastAsiaTheme="minorEastAsia" w:cstheme="minorEastAsia"/>
          <w:b w:val="0"/>
          <w:bCs w:val="0"/>
          <w:color w:val="auto"/>
          <w:sz w:val="32"/>
          <w:szCs w:val="32"/>
          <w:highlight w:val="none"/>
        </w:rPr>
        <w:t>支持机顶盒直播：支持</w:t>
      </w:r>
      <w:r>
        <w:rPr>
          <w:rFonts w:hint="eastAsia" w:asciiTheme="minorEastAsia" w:hAnsiTheme="minorEastAsia" w:eastAsiaTheme="minorEastAsia" w:cstheme="minorEastAsia"/>
          <w:b w:val="0"/>
          <w:bCs w:val="0"/>
          <w:color w:val="auto"/>
          <w:sz w:val="32"/>
          <w:szCs w:val="32"/>
          <w:highlight w:val="none"/>
          <w:lang w:bidi="ar"/>
        </w:rPr>
        <w:t>主流、辅流、主辅信源合成流输出给</w:t>
      </w:r>
      <w:r>
        <w:rPr>
          <w:rFonts w:hint="eastAsia" w:asciiTheme="minorEastAsia" w:hAnsiTheme="minorEastAsia" w:eastAsiaTheme="minorEastAsia" w:cstheme="minorEastAsia"/>
          <w:b w:val="0"/>
          <w:bCs w:val="0"/>
          <w:color w:val="auto"/>
          <w:sz w:val="32"/>
          <w:szCs w:val="32"/>
          <w:highlight w:val="none"/>
          <w:lang w:val="en-US" w:eastAsia="zh-CN" w:bidi="ar"/>
        </w:rPr>
        <w:t>招</w:t>
      </w:r>
      <w:r>
        <w:rPr>
          <w:rFonts w:hint="eastAsia" w:asciiTheme="minorEastAsia" w:hAnsiTheme="minorEastAsia" w:eastAsiaTheme="minorEastAsia" w:cstheme="minorEastAsia"/>
          <w:b w:val="0"/>
          <w:bCs w:val="0"/>
          <w:color w:val="auto"/>
          <w:sz w:val="32"/>
          <w:szCs w:val="32"/>
          <w:highlight w:val="none"/>
          <w:lang w:bidi="ar"/>
        </w:rPr>
        <w:t>标人直播系统。</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val="en-US" w:eastAsia="zh-CN"/>
        </w:rPr>
      </w:pPr>
      <w:bookmarkStart w:id="21" w:name="_Toc22202"/>
      <w:r>
        <w:rPr>
          <w:rFonts w:hint="eastAsia" w:asciiTheme="minorEastAsia" w:hAnsiTheme="minorEastAsia" w:eastAsiaTheme="minorEastAsia" w:cstheme="minorEastAsia"/>
          <w:b w:val="0"/>
          <w:bCs w:val="0"/>
          <w:color w:val="auto"/>
          <w:sz w:val="32"/>
          <w:szCs w:val="32"/>
          <w:highlight w:val="none"/>
          <w:lang w:val="en-US" w:eastAsia="zh-CN"/>
        </w:rPr>
        <w:t>4.3.6、 语音网关接入系统</w:t>
      </w:r>
      <w:bookmarkEnd w:id="21"/>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eastAsia="zh-CN"/>
        </w:rPr>
      </w:pPr>
      <w:r>
        <w:rPr>
          <w:rFonts w:hint="eastAsia" w:asciiTheme="minorEastAsia" w:hAnsiTheme="minorEastAsia" w:eastAsiaTheme="minorEastAsia" w:cstheme="minorEastAsia"/>
          <w:b w:val="0"/>
          <w:bCs w:val="0"/>
          <w:color w:val="auto"/>
          <w:sz w:val="32"/>
          <w:szCs w:val="32"/>
          <w:highlight w:val="none"/>
        </w:rPr>
        <w:t>系统能够根据用户实际情况选择独语言接入、视频接入。同一个会议中可允许全语音接入、全视频接入、语音和视频混合接入。最少支持</w:t>
      </w:r>
      <w:r>
        <w:rPr>
          <w:rFonts w:hint="eastAsia" w:asciiTheme="minorEastAsia" w:hAnsiTheme="minorEastAsia" w:eastAsiaTheme="minorEastAsia" w:cstheme="minorEastAsia"/>
          <w:b w:val="0"/>
          <w:bCs w:val="0"/>
          <w:color w:val="auto"/>
          <w:sz w:val="32"/>
          <w:szCs w:val="32"/>
          <w:highlight w:val="none"/>
          <w:lang w:val="en-US" w:eastAsia="zh-CN"/>
        </w:rPr>
        <w:t>32</w:t>
      </w:r>
      <w:r>
        <w:rPr>
          <w:rFonts w:hint="eastAsia" w:asciiTheme="minorEastAsia" w:hAnsiTheme="minorEastAsia" w:eastAsiaTheme="minorEastAsia" w:cstheme="minorEastAsia"/>
          <w:b w:val="0"/>
          <w:bCs w:val="0"/>
          <w:color w:val="auto"/>
          <w:sz w:val="32"/>
          <w:szCs w:val="32"/>
          <w:highlight w:val="none"/>
        </w:rPr>
        <w:t>方语音接入</w:t>
      </w:r>
      <w:r>
        <w:rPr>
          <w:rFonts w:hint="eastAsia" w:asciiTheme="minorEastAsia" w:hAnsiTheme="minorEastAsia" w:eastAsiaTheme="minorEastAsia" w:cstheme="minorEastAsia"/>
          <w:b w:val="0"/>
          <w:bCs w:val="0"/>
          <w:color w:val="auto"/>
          <w:sz w:val="32"/>
          <w:szCs w:val="32"/>
          <w:highlight w:val="none"/>
          <w:lang w:eastAsia="zh-CN"/>
        </w:rPr>
        <w:t>。</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val="en-US" w:eastAsia="zh-CN"/>
        </w:rPr>
      </w:pPr>
      <w:bookmarkStart w:id="22" w:name="_Toc7571"/>
      <w:r>
        <w:rPr>
          <w:rFonts w:hint="eastAsia" w:asciiTheme="minorEastAsia" w:hAnsiTheme="minorEastAsia" w:eastAsiaTheme="minorEastAsia" w:cstheme="minorEastAsia"/>
          <w:b w:val="0"/>
          <w:bCs w:val="0"/>
          <w:color w:val="auto"/>
          <w:sz w:val="32"/>
          <w:szCs w:val="32"/>
          <w:highlight w:val="none"/>
          <w:lang w:val="en-US" w:eastAsia="zh-CN"/>
        </w:rPr>
        <w:t>4.3.7、</w:t>
      </w:r>
      <w:bookmarkEnd w:id="22"/>
      <w:r>
        <w:rPr>
          <w:rFonts w:hint="eastAsia" w:asciiTheme="minorEastAsia" w:hAnsiTheme="minorEastAsia" w:eastAsiaTheme="minorEastAsia" w:cstheme="minorEastAsia"/>
          <w:b w:val="0"/>
          <w:bCs w:val="0"/>
          <w:color w:val="auto"/>
          <w:sz w:val="32"/>
          <w:szCs w:val="32"/>
          <w:highlight w:val="none"/>
          <w:lang w:val="en-US" w:eastAsia="zh-CN"/>
        </w:rPr>
        <w:t>移动端及互联网端接入</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能够识别各类终端（专业终端、手机端、PC端等）</w:t>
      </w:r>
      <w:r>
        <w:rPr>
          <w:rFonts w:hint="eastAsia" w:asciiTheme="minorEastAsia" w:hAnsiTheme="minorEastAsia" w:eastAsiaTheme="minorEastAsia" w:cstheme="minorEastAsia"/>
          <w:b w:val="0"/>
          <w:bCs w:val="0"/>
          <w:color w:val="auto"/>
          <w:sz w:val="32"/>
          <w:szCs w:val="32"/>
          <w:highlight w:val="none"/>
          <w:lang w:val="en-US" w:eastAsia="zh-CN"/>
        </w:rPr>
        <w:t>接入及</w:t>
      </w:r>
      <w:r>
        <w:rPr>
          <w:rFonts w:hint="eastAsia" w:asciiTheme="minorEastAsia" w:hAnsiTheme="minorEastAsia" w:eastAsiaTheme="minorEastAsia" w:cstheme="minorEastAsia"/>
          <w:b w:val="0"/>
          <w:bCs w:val="0"/>
          <w:color w:val="auto"/>
          <w:sz w:val="32"/>
          <w:szCs w:val="32"/>
          <w:highlight w:val="none"/>
        </w:rPr>
        <w:t>呼叫。互联网用户、手机用户通过互联网接入专网视讯系统平台开会，最少</w:t>
      </w:r>
      <w:r>
        <w:rPr>
          <w:rFonts w:hint="eastAsia" w:asciiTheme="minorEastAsia" w:hAnsiTheme="minorEastAsia" w:eastAsiaTheme="minorEastAsia" w:cstheme="minorEastAsia"/>
          <w:b w:val="0"/>
          <w:bCs w:val="0"/>
          <w:color w:val="auto"/>
          <w:sz w:val="32"/>
          <w:szCs w:val="32"/>
          <w:highlight w:val="none"/>
          <w:lang w:val="en-US" w:eastAsia="zh-CN"/>
        </w:rPr>
        <w:t>支持500个上述终端</w:t>
      </w:r>
      <w:r>
        <w:rPr>
          <w:rFonts w:hint="eastAsia" w:asciiTheme="minorEastAsia" w:hAnsiTheme="minorEastAsia" w:eastAsiaTheme="minorEastAsia" w:cstheme="minorEastAsia"/>
          <w:b w:val="0"/>
          <w:bCs w:val="0"/>
          <w:color w:val="auto"/>
          <w:sz w:val="32"/>
          <w:szCs w:val="32"/>
          <w:highlight w:val="none"/>
        </w:rPr>
        <w:t>，视频质量</w:t>
      </w:r>
      <w:r>
        <w:rPr>
          <w:rFonts w:hint="eastAsia" w:asciiTheme="minorEastAsia" w:hAnsiTheme="minorEastAsia" w:eastAsiaTheme="minorEastAsia" w:cstheme="minorEastAsia"/>
          <w:b w:val="0"/>
          <w:bCs w:val="0"/>
          <w:color w:val="auto"/>
          <w:sz w:val="32"/>
          <w:szCs w:val="32"/>
          <w:highlight w:val="none"/>
          <w:lang w:eastAsia="zh-CN"/>
        </w:rPr>
        <w:t>不低</w:t>
      </w:r>
      <w:r>
        <w:rPr>
          <w:rFonts w:hint="eastAsia" w:asciiTheme="minorEastAsia" w:hAnsiTheme="minorEastAsia" w:eastAsiaTheme="minorEastAsia" w:cstheme="minorEastAsia"/>
          <w:b w:val="0"/>
          <w:bCs w:val="0"/>
          <w:color w:val="auto"/>
          <w:sz w:val="32"/>
          <w:szCs w:val="32"/>
          <w:highlight w:val="none"/>
          <w:lang w:val="en-US" w:eastAsia="zh-CN"/>
        </w:rPr>
        <w:t>720P30帧</w:t>
      </w:r>
      <w:r>
        <w:rPr>
          <w:rFonts w:hint="eastAsia" w:asciiTheme="minorEastAsia" w:hAnsiTheme="minorEastAsia" w:eastAsiaTheme="minorEastAsia" w:cstheme="minorEastAsia"/>
          <w:b w:val="0"/>
          <w:bCs w:val="0"/>
          <w:color w:val="auto"/>
          <w:sz w:val="32"/>
          <w:szCs w:val="32"/>
          <w:highlight w:val="none"/>
        </w:rPr>
        <w:t>。</w:t>
      </w:r>
      <w:bookmarkStart w:id="23" w:name="_Toc25420"/>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4.3.8、 机顶盒接入系统</w:t>
      </w:r>
      <w:bookmarkEnd w:id="23"/>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eastAsia="zh-CN"/>
        </w:rPr>
        <w:t>能够提供</w:t>
      </w:r>
      <w:r>
        <w:rPr>
          <w:rFonts w:hint="eastAsia" w:asciiTheme="minorEastAsia" w:hAnsiTheme="minorEastAsia" w:eastAsiaTheme="minorEastAsia" w:cstheme="minorEastAsia"/>
          <w:b w:val="0"/>
          <w:bCs w:val="0"/>
          <w:color w:val="auto"/>
          <w:sz w:val="32"/>
          <w:szCs w:val="32"/>
          <w:highlight w:val="none"/>
        </w:rPr>
        <w:t>支持智能机顶盒</w:t>
      </w:r>
      <w:r>
        <w:rPr>
          <w:rFonts w:hint="eastAsia" w:asciiTheme="minorEastAsia" w:hAnsiTheme="minorEastAsia" w:eastAsiaTheme="minorEastAsia" w:cstheme="minorEastAsia"/>
          <w:b w:val="0"/>
          <w:bCs w:val="0"/>
          <w:color w:val="auto"/>
          <w:sz w:val="32"/>
          <w:szCs w:val="32"/>
          <w:highlight w:val="none"/>
          <w:lang w:eastAsia="zh-CN"/>
        </w:rPr>
        <w:t>安装和使用的视频会议</w:t>
      </w:r>
      <w:r>
        <w:rPr>
          <w:rFonts w:hint="eastAsia" w:asciiTheme="minorEastAsia" w:hAnsiTheme="minorEastAsia" w:eastAsiaTheme="minorEastAsia" w:cstheme="minorEastAsia"/>
          <w:b w:val="0"/>
          <w:bCs w:val="0"/>
          <w:color w:val="auto"/>
          <w:sz w:val="32"/>
          <w:szCs w:val="32"/>
          <w:highlight w:val="none"/>
          <w:lang w:val="en-US" w:eastAsia="zh-CN"/>
        </w:rPr>
        <w:t>APK，满足其</w:t>
      </w:r>
      <w:r>
        <w:rPr>
          <w:rFonts w:hint="eastAsia" w:asciiTheme="minorEastAsia" w:hAnsiTheme="minorEastAsia" w:eastAsiaTheme="minorEastAsia" w:cstheme="minorEastAsia"/>
          <w:b w:val="0"/>
          <w:bCs w:val="0"/>
          <w:color w:val="auto"/>
          <w:sz w:val="32"/>
          <w:szCs w:val="32"/>
          <w:highlight w:val="none"/>
        </w:rPr>
        <w:t>接入</w:t>
      </w:r>
      <w:r>
        <w:rPr>
          <w:rFonts w:hint="eastAsia" w:asciiTheme="minorEastAsia" w:hAnsiTheme="minorEastAsia" w:eastAsiaTheme="minorEastAsia" w:cstheme="minorEastAsia"/>
          <w:b w:val="0"/>
          <w:bCs w:val="0"/>
          <w:color w:val="auto"/>
          <w:sz w:val="32"/>
          <w:szCs w:val="32"/>
          <w:highlight w:val="none"/>
          <w:lang w:eastAsia="zh-CN"/>
        </w:rPr>
        <w:t>会议</w:t>
      </w:r>
      <w:r>
        <w:rPr>
          <w:rFonts w:hint="eastAsia" w:asciiTheme="minorEastAsia" w:hAnsiTheme="minorEastAsia" w:eastAsiaTheme="minorEastAsia" w:cstheme="minorEastAsia"/>
          <w:b w:val="0"/>
          <w:bCs w:val="0"/>
          <w:color w:val="auto"/>
          <w:sz w:val="32"/>
          <w:szCs w:val="32"/>
          <w:highlight w:val="none"/>
        </w:rPr>
        <w:t>，实现视频通讯。</w:t>
      </w:r>
      <w:r>
        <w:rPr>
          <w:rFonts w:hint="eastAsia" w:asciiTheme="minorEastAsia" w:hAnsiTheme="minorEastAsia" w:eastAsiaTheme="minorEastAsia" w:cstheme="minorEastAsia"/>
          <w:b w:val="0"/>
          <w:bCs w:val="0"/>
          <w:color w:val="auto"/>
          <w:sz w:val="32"/>
          <w:szCs w:val="32"/>
          <w:highlight w:val="none"/>
          <w:lang w:eastAsia="zh-CN"/>
        </w:rPr>
        <w:t>系统会议管理</w:t>
      </w:r>
      <w:r>
        <w:rPr>
          <w:rFonts w:hint="eastAsia" w:asciiTheme="minorEastAsia" w:hAnsiTheme="minorEastAsia" w:eastAsiaTheme="minorEastAsia" w:cstheme="minorEastAsia"/>
          <w:b w:val="0"/>
          <w:bCs w:val="0"/>
          <w:color w:val="auto"/>
          <w:sz w:val="32"/>
          <w:szCs w:val="32"/>
          <w:highlight w:val="none"/>
        </w:rPr>
        <w:t>并能够对</w:t>
      </w:r>
      <w:r>
        <w:rPr>
          <w:rFonts w:hint="eastAsia" w:asciiTheme="minorEastAsia" w:hAnsiTheme="minorEastAsia" w:eastAsiaTheme="minorEastAsia" w:cstheme="minorEastAsia"/>
          <w:b w:val="0"/>
          <w:bCs w:val="0"/>
          <w:color w:val="auto"/>
          <w:sz w:val="32"/>
          <w:szCs w:val="32"/>
          <w:highlight w:val="none"/>
          <w:lang w:eastAsia="zh-CN"/>
        </w:rPr>
        <w:t>智能</w:t>
      </w:r>
      <w:r>
        <w:rPr>
          <w:rFonts w:hint="eastAsia" w:asciiTheme="minorEastAsia" w:hAnsiTheme="minorEastAsia" w:eastAsiaTheme="minorEastAsia" w:cstheme="minorEastAsia"/>
          <w:b w:val="0"/>
          <w:bCs w:val="0"/>
          <w:color w:val="auto"/>
          <w:sz w:val="32"/>
          <w:szCs w:val="32"/>
          <w:highlight w:val="none"/>
        </w:rPr>
        <w:t>机顶盒终端进行会议管控。</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val="en-US" w:eastAsia="zh-CN"/>
        </w:rPr>
      </w:pPr>
      <w:bookmarkStart w:id="24" w:name="_Toc9342"/>
      <w:r>
        <w:rPr>
          <w:rFonts w:hint="eastAsia" w:asciiTheme="minorEastAsia" w:hAnsiTheme="minorEastAsia" w:eastAsiaTheme="minorEastAsia" w:cstheme="minorEastAsia"/>
          <w:b w:val="0"/>
          <w:bCs w:val="0"/>
          <w:color w:val="auto"/>
          <w:sz w:val="32"/>
          <w:szCs w:val="32"/>
          <w:highlight w:val="none"/>
          <w:lang w:val="en-US" w:eastAsia="zh-CN"/>
        </w:rPr>
        <w:t>4.3.9、 管理平台</w:t>
      </w:r>
      <w:bookmarkEnd w:id="24"/>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提供整体系统运营支撑和管理能力，可以对系统基础架构、设备、用户进行有效管理，具备系统资源统一管理、设备管理、终端管理、多租户管理和运营、会议管理、报表统计、告警维护、日志监测等功能。开放兼容第三方系统业务集成和终端接管。</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五、技术验收标准</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验收标准：国家标准、</w:t>
      </w:r>
      <w:r>
        <w:rPr>
          <w:rFonts w:hint="eastAsia" w:asciiTheme="minorEastAsia" w:hAnsiTheme="minorEastAsia" w:eastAsiaTheme="minorEastAsia" w:cstheme="minorEastAsia"/>
          <w:b w:val="0"/>
          <w:bCs w:val="0"/>
          <w:color w:val="auto"/>
          <w:sz w:val="32"/>
          <w:szCs w:val="32"/>
          <w:highlight w:val="none"/>
          <w:lang w:eastAsia="zh-CN"/>
        </w:rPr>
        <w:t>项目</w:t>
      </w:r>
      <w:r>
        <w:rPr>
          <w:rFonts w:hint="eastAsia" w:asciiTheme="minorEastAsia" w:hAnsiTheme="minorEastAsia" w:eastAsiaTheme="minorEastAsia" w:cstheme="minorEastAsia"/>
          <w:b w:val="0"/>
          <w:bCs w:val="0"/>
          <w:color w:val="auto"/>
          <w:sz w:val="32"/>
          <w:szCs w:val="32"/>
          <w:highlight w:val="none"/>
          <w:lang w:val="en-US" w:eastAsia="zh-CN"/>
        </w:rPr>
        <w:t>合同；没有特别规定的，按国家标准、行业标准验收；没有国家标准、行业标准的，按照通常标准或符合合同目的的特定标准验收。</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六、维保服务要求</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 xml:space="preserve">拥有覆盖全省的服务体系和分布于全省各地（含乡镇）的运维支撑队伍，可以提供完善的各类故障响应服务。 </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1、售后服务的时间</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对运行中的系统提供长期维护。在1小时内响应，</w:t>
      </w:r>
      <w:r>
        <w:rPr>
          <w:rFonts w:hint="eastAsia" w:asciiTheme="minorEastAsia" w:hAnsiTheme="minorEastAsia" w:eastAsiaTheme="minorEastAsia" w:cstheme="minorEastAsia"/>
          <w:b w:val="0"/>
          <w:bCs w:val="0"/>
          <w:color w:val="auto"/>
          <w:sz w:val="32"/>
          <w:szCs w:val="32"/>
          <w:highlight w:val="none"/>
          <w:lang w:val="en-US" w:eastAsia="zh-CN"/>
        </w:rPr>
        <w:t>12</w:t>
      </w:r>
      <w:r>
        <w:rPr>
          <w:rFonts w:hint="eastAsia" w:asciiTheme="minorEastAsia" w:hAnsiTheme="minorEastAsia" w:eastAsiaTheme="minorEastAsia" w:cstheme="minorEastAsia"/>
          <w:b w:val="0"/>
          <w:bCs w:val="0"/>
          <w:color w:val="auto"/>
          <w:sz w:val="32"/>
          <w:szCs w:val="32"/>
          <w:highlight w:val="none"/>
        </w:rPr>
        <w:t xml:space="preserve">小时内解决故障。详细维护时限要求： </w:t>
      </w:r>
    </w:p>
    <w:p>
      <w:pPr>
        <w:kinsoku/>
        <w:wordWrap/>
        <w:overflowPunct/>
        <w:topLinePunct w:val="0"/>
        <w:bidi w:val="0"/>
        <w:snapToGrid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贵阳市内普通故障：4小时。</w:t>
      </w:r>
    </w:p>
    <w:p>
      <w:pPr>
        <w:kinsoku/>
        <w:wordWrap/>
        <w:overflowPunct/>
        <w:topLinePunct w:val="0"/>
        <w:bidi w:val="0"/>
        <w:snapToGrid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地州、县级、乡级维护时限分别比贵阳市内维护时限增加2小时、4小时、6小时。</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2、服务的内容与方式</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有专业的客户服务中心与技术支持部作为售后服务的坚强后盾。主要有：提供主动式维护，对系统进行定期巡检和维护。客户可采用电话，E-MAIL等方式向技术支持部门寻求技术支持，若出现重大事故，由专业人员为客户进行处理修复。不仅能够提供信息化整体解决方案，也能根据个性化需求定制专门的解决方案。授权工程师将分省、市、县、乡各级向客户提供一对一的服务。</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七、技术规格</w:t>
      </w:r>
    </w:p>
    <w:p>
      <w:pPr>
        <w:pStyle w:val="3"/>
        <w:numPr>
          <w:ilvl w:val="0"/>
          <w:numId w:val="0"/>
        </w:numPr>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25" w:name="_Toc7059"/>
      <w:bookmarkStart w:id="26" w:name="_Toc520662430"/>
      <w:r>
        <w:rPr>
          <w:rFonts w:hint="eastAsia" w:asciiTheme="minorEastAsia" w:hAnsiTheme="minorEastAsia" w:eastAsiaTheme="minorEastAsia" w:cstheme="minorEastAsia"/>
          <w:b w:val="0"/>
          <w:bCs w:val="0"/>
          <w:color w:val="auto"/>
          <w:sz w:val="32"/>
          <w:szCs w:val="32"/>
          <w:highlight w:val="none"/>
          <w:lang w:val="en-US" w:eastAsia="zh-CN"/>
        </w:rPr>
        <w:t>7</w:t>
      </w:r>
      <w:r>
        <w:rPr>
          <w:rFonts w:hint="eastAsia" w:asciiTheme="minorEastAsia" w:hAnsiTheme="minorEastAsia" w:eastAsiaTheme="minorEastAsia" w:cstheme="minorEastAsia"/>
          <w:b w:val="0"/>
          <w:bCs w:val="0"/>
          <w:color w:val="auto"/>
          <w:sz w:val="32"/>
          <w:szCs w:val="32"/>
          <w:highlight w:val="none"/>
        </w:rPr>
        <w:t>.1</w:t>
      </w:r>
      <w:r>
        <w:rPr>
          <w:rFonts w:hint="eastAsia" w:asciiTheme="minorEastAsia" w:hAnsiTheme="minorEastAsia" w:eastAsiaTheme="minorEastAsia" w:cstheme="minorEastAsia"/>
          <w:b w:val="0"/>
          <w:bCs w:val="0"/>
          <w:color w:val="auto"/>
          <w:sz w:val="32"/>
          <w:szCs w:val="32"/>
          <w:highlight w:val="none"/>
          <w:lang w:val="en-US" w:eastAsia="zh-CN"/>
        </w:rPr>
        <w:t xml:space="preserve"> </w:t>
      </w:r>
      <w:r>
        <w:rPr>
          <w:rFonts w:hint="eastAsia" w:asciiTheme="minorEastAsia" w:hAnsiTheme="minorEastAsia" w:eastAsiaTheme="minorEastAsia" w:cstheme="minorEastAsia"/>
          <w:b w:val="0"/>
          <w:bCs w:val="0"/>
          <w:color w:val="auto"/>
          <w:sz w:val="32"/>
          <w:szCs w:val="32"/>
          <w:highlight w:val="none"/>
        </w:rPr>
        <w:t>会议功能要求</w:t>
      </w:r>
      <w:bookmarkEnd w:id="25"/>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27" w:name="_Toc27575"/>
      <w:r>
        <w:rPr>
          <w:rFonts w:hint="eastAsia" w:asciiTheme="minorEastAsia" w:hAnsiTheme="minorEastAsia" w:eastAsiaTheme="minorEastAsia" w:cstheme="minorEastAsia"/>
          <w:b w:val="0"/>
          <w:bCs w:val="0"/>
          <w:color w:val="auto"/>
          <w:sz w:val="32"/>
          <w:szCs w:val="32"/>
          <w:highlight w:val="none"/>
          <w:lang w:val="en-US" w:eastAsia="zh-CN"/>
        </w:rPr>
        <w:t>7</w:t>
      </w:r>
      <w:r>
        <w:rPr>
          <w:rFonts w:hint="eastAsia" w:asciiTheme="minorEastAsia" w:hAnsiTheme="minorEastAsia" w:eastAsiaTheme="minorEastAsia" w:cstheme="minorEastAsia"/>
          <w:b w:val="0"/>
          <w:bCs w:val="0"/>
          <w:color w:val="auto"/>
          <w:sz w:val="32"/>
          <w:szCs w:val="32"/>
          <w:highlight w:val="none"/>
        </w:rPr>
        <w:t>.1.1多种会议类型</w:t>
      </w:r>
      <w:bookmarkEnd w:id="27"/>
    </w:p>
    <w:p>
      <w:pPr>
        <w:numPr>
          <w:ilvl w:val="0"/>
          <w:numId w:val="0"/>
        </w:num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全适配会议：能够实现将不同带宽能力和支持不同协议的终端接入到会议中，使每个会场都能够获得与其终端能力和带宽匹配的最佳体验，保证终端的能力得到充分的发挥。</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28" w:name="_Toc19268"/>
      <w:r>
        <w:rPr>
          <w:rFonts w:hint="eastAsia" w:asciiTheme="minorEastAsia" w:hAnsiTheme="minorEastAsia" w:eastAsiaTheme="minorEastAsia" w:cstheme="minorEastAsia"/>
          <w:b w:val="0"/>
          <w:bCs w:val="0"/>
          <w:color w:val="auto"/>
          <w:sz w:val="32"/>
          <w:szCs w:val="32"/>
          <w:highlight w:val="none"/>
          <w:lang w:val="en-US" w:eastAsia="zh-CN"/>
        </w:rPr>
        <w:t>7</w:t>
      </w:r>
      <w:r>
        <w:rPr>
          <w:rFonts w:hint="eastAsia" w:asciiTheme="minorEastAsia" w:hAnsiTheme="minorEastAsia" w:eastAsiaTheme="minorEastAsia" w:cstheme="minorEastAsia"/>
          <w:b w:val="0"/>
          <w:bCs w:val="0"/>
          <w:color w:val="auto"/>
          <w:sz w:val="32"/>
          <w:szCs w:val="32"/>
          <w:highlight w:val="none"/>
        </w:rPr>
        <w:t>.1.2点对点会议、多点会议功能</w:t>
      </w:r>
      <w:bookmarkEnd w:id="26"/>
      <w:bookmarkEnd w:id="28"/>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系统视频会议系统的两种主要会议方式：</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点对点会议：两个会场之间可通过地址本选择呼叫对方终端，发起点对点的视频通话。点对点会议不占用</w:t>
      </w:r>
      <w:r>
        <w:rPr>
          <w:rFonts w:hint="eastAsia" w:asciiTheme="minorEastAsia" w:hAnsiTheme="minorEastAsia" w:eastAsiaTheme="minorEastAsia" w:cstheme="minorEastAsia"/>
          <w:b w:val="0"/>
          <w:bCs w:val="0"/>
          <w:color w:val="auto"/>
          <w:sz w:val="32"/>
          <w:szCs w:val="32"/>
          <w:highlight w:val="none"/>
          <w:lang w:eastAsia="zh-CN"/>
        </w:rPr>
        <w:t>管理平台</w:t>
      </w:r>
      <w:r>
        <w:rPr>
          <w:rFonts w:hint="eastAsia" w:asciiTheme="minorEastAsia" w:hAnsiTheme="minorEastAsia" w:eastAsiaTheme="minorEastAsia" w:cstheme="minorEastAsia"/>
          <w:b w:val="0"/>
          <w:bCs w:val="0"/>
          <w:color w:val="auto"/>
          <w:sz w:val="32"/>
          <w:szCs w:val="32"/>
          <w:highlight w:val="none"/>
        </w:rPr>
        <w:t>并发能力，可以通过主动邀请和主动接入方式转变为多点会议。</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多点会议：系统能够支持召开大型视频会议会议（上限为最大资源数并发数），也能够支持多个中小型会议并发（并发会议数不限，所有终端之和未达到最大资源并发上限）。</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29" w:name="_Toc506731278"/>
      <w:bookmarkStart w:id="30" w:name="_Toc508289178"/>
      <w:bookmarkStart w:id="31" w:name="_Toc508814465"/>
      <w:bookmarkStart w:id="32" w:name="_Toc15394"/>
      <w:r>
        <w:rPr>
          <w:rFonts w:hint="eastAsia" w:asciiTheme="minorEastAsia" w:hAnsiTheme="minorEastAsia" w:eastAsiaTheme="minorEastAsia" w:cstheme="minorEastAsia"/>
          <w:b w:val="0"/>
          <w:bCs w:val="0"/>
          <w:color w:val="auto"/>
          <w:sz w:val="32"/>
          <w:szCs w:val="32"/>
          <w:highlight w:val="none"/>
          <w:lang w:val="en-US" w:eastAsia="zh-CN"/>
        </w:rPr>
        <w:t>7</w:t>
      </w:r>
      <w:r>
        <w:rPr>
          <w:rFonts w:hint="eastAsia" w:asciiTheme="minorEastAsia" w:hAnsiTheme="minorEastAsia" w:eastAsiaTheme="minorEastAsia" w:cstheme="minorEastAsia"/>
          <w:b w:val="0"/>
          <w:bCs w:val="0"/>
          <w:color w:val="auto"/>
          <w:sz w:val="32"/>
          <w:szCs w:val="32"/>
          <w:highlight w:val="none"/>
        </w:rPr>
        <w:t>.1.3</w:t>
      </w:r>
      <w:bookmarkEnd w:id="29"/>
      <w:bookmarkEnd w:id="30"/>
      <w:bookmarkEnd w:id="31"/>
      <w:r>
        <w:rPr>
          <w:rFonts w:hint="eastAsia" w:asciiTheme="minorEastAsia" w:hAnsiTheme="minorEastAsia" w:eastAsiaTheme="minorEastAsia" w:cstheme="minorEastAsia"/>
          <w:b w:val="0"/>
          <w:bCs w:val="0"/>
          <w:color w:val="auto"/>
          <w:sz w:val="32"/>
          <w:szCs w:val="32"/>
          <w:highlight w:val="none"/>
        </w:rPr>
        <w:t>多种会议召集方式</w:t>
      </w:r>
      <w:bookmarkEnd w:id="32"/>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系统支持多种会议召集方式，可以灵活的召开会议。</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1）在管理系统的界面上召集会议（包括从会议模板召集和新建会议）</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2）通过终端呼叫会议接入号激活会议</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3）通过终端呼叫统一接入号激活会议（点对点）</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4）通过终端呼叫统一接入号创建会议</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5）通过终端主叫通讯录创建会议</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6）两点变多点会议</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7）使用虚拟会议室直接入会</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33" w:name="_Toc31914"/>
      <w:r>
        <w:rPr>
          <w:rFonts w:hint="eastAsia" w:asciiTheme="minorEastAsia" w:hAnsiTheme="minorEastAsia" w:eastAsiaTheme="minorEastAsia" w:cstheme="minorEastAsia"/>
          <w:b w:val="0"/>
          <w:bCs w:val="0"/>
          <w:color w:val="auto"/>
          <w:sz w:val="32"/>
          <w:szCs w:val="32"/>
          <w:highlight w:val="none"/>
          <w:lang w:val="en-US" w:eastAsia="zh-CN"/>
        </w:rPr>
        <w:t>7</w:t>
      </w:r>
      <w:r>
        <w:rPr>
          <w:rFonts w:hint="eastAsia" w:asciiTheme="minorEastAsia" w:hAnsiTheme="minorEastAsia" w:eastAsiaTheme="minorEastAsia" w:cstheme="minorEastAsia"/>
          <w:b w:val="0"/>
          <w:bCs w:val="0"/>
          <w:color w:val="auto"/>
          <w:sz w:val="32"/>
          <w:szCs w:val="32"/>
          <w:highlight w:val="none"/>
        </w:rPr>
        <w:t>.1.4数据会议功能</w:t>
      </w:r>
      <w:bookmarkEnd w:id="33"/>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系统可以提供数据会议业务，能够做到与视频系统中的传统电视会议终端、Web浏览器进行无缝互通，扩展视频会议的协作能力。用户通过Internet、Wi-Fi网络，使用Web会议客户端参加语音/视频/数据会议，开展交流和协作。</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val="en-US" w:eastAsia="zh-CN"/>
        </w:rPr>
        <w:t>支持</w:t>
      </w:r>
      <w:r>
        <w:rPr>
          <w:rFonts w:hint="eastAsia" w:asciiTheme="minorEastAsia" w:hAnsiTheme="minorEastAsia" w:eastAsiaTheme="minorEastAsia" w:cstheme="minorEastAsia"/>
          <w:b w:val="0"/>
          <w:bCs w:val="0"/>
          <w:color w:val="auto"/>
          <w:sz w:val="32"/>
          <w:szCs w:val="32"/>
          <w:highlight w:val="none"/>
        </w:rPr>
        <w:t>视频/语音会议与数据会议同时召开。</w:t>
      </w:r>
      <w:r>
        <w:rPr>
          <w:rFonts w:hint="eastAsia" w:asciiTheme="minorEastAsia" w:hAnsiTheme="minorEastAsia" w:eastAsiaTheme="minorEastAsia" w:cstheme="minorEastAsia"/>
          <w:b w:val="0"/>
          <w:bCs w:val="0"/>
          <w:color w:val="auto"/>
          <w:sz w:val="32"/>
          <w:szCs w:val="32"/>
          <w:highlight w:val="none"/>
          <w:lang w:val="en-US" w:eastAsia="zh-CN"/>
        </w:rPr>
        <w:t>支持通过</w:t>
      </w:r>
      <w:r>
        <w:rPr>
          <w:rFonts w:hint="eastAsia" w:asciiTheme="minorEastAsia" w:hAnsiTheme="minorEastAsia" w:eastAsiaTheme="minorEastAsia" w:cstheme="minorEastAsia"/>
          <w:b w:val="0"/>
          <w:bCs w:val="0"/>
          <w:color w:val="auto"/>
          <w:sz w:val="32"/>
          <w:szCs w:val="32"/>
          <w:highlight w:val="none"/>
        </w:rPr>
        <w:t>入会链接，通过数据会议web客户端加入数据会议。</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34" w:name="_Toc1879"/>
      <w:r>
        <w:rPr>
          <w:rFonts w:hint="eastAsia" w:asciiTheme="minorEastAsia" w:hAnsiTheme="minorEastAsia" w:eastAsiaTheme="minorEastAsia" w:cstheme="minorEastAsia"/>
          <w:b w:val="0"/>
          <w:bCs w:val="0"/>
          <w:color w:val="auto"/>
          <w:sz w:val="32"/>
          <w:szCs w:val="32"/>
          <w:highlight w:val="none"/>
          <w:lang w:val="en-US" w:eastAsia="zh-CN"/>
        </w:rPr>
        <w:t>7</w:t>
      </w:r>
      <w:r>
        <w:rPr>
          <w:rFonts w:hint="eastAsia" w:asciiTheme="minorEastAsia" w:hAnsiTheme="minorEastAsia" w:eastAsiaTheme="minorEastAsia" w:cstheme="minorEastAsia"/>
          <w:b w:val="0"/>
          <w:bCs w:val="0"/>
          <w:color w:val="auto"/>
          <w:sz w:val="32"/>
          <w:szCs w:val="32"/>
          <w:highlight w:val="none"/>
        </w:rPr>
        <w:t>.1.</w:t>
      </w:r>
      <w:r>
        <w:rPr>
          <w:rFonts w:hint="eastAsia" w:asciiTheme="minorEastAsia" w:hAnsiTheme="minorEastAsia" w:eastAsiaTheme="minorEastAsia" w:cstheme="minorEastAsia"/>
          <w:b w:val="0"/>
          <w:bCs w:val="0"/>
          <w:color w:val="auto"/>
          <w:sz w:val="32"/>
          <w:szCs w:val="32"/>
          <w:highlight w:val="none"/>
          <w:lang w:val="en-US" w:eastAsia="zh-CN"/>
        </w:rPr>
        <w:t>5</w:t>
      </w:r>
      <w:r>
        <w:rPr>
          <w:rFonts w:hint="eastAsia" w:asciiTheme="minorEastAsia" w:hAnsiTheme="minorEastAsia" w:eastAsiaTheme="minorEastAsia" w:cstheme="minorEastAsia"/>
          <w:b w:val="0"/>
          <w:bCs w:val="0"/>
          <w:color w:val="auto"/>
          <w:sz w:val="32"/>
          <w:szCs w:val="32"/>
          <w:highlight w:val="none"/>
        </w:rPr>
        <w:t>多组视频会议</w:t>
      </w:r>
      <w:bookmarkEnd w:id="34"/>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系统能够支持同时召开多组多点会议，不同的会议管理员，通过会议运营管理平台可以同时分别调度自己单位的会议，会议参数、会议时长、会议人员自由选择，互不影响。</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不同的会议管理员，拥有配置专有的会议模板的权限，根据管理员自己的业务角色，业务范围，自主配置会议模板。</w:t>
      </w:r>
      <w:bookmarkStart w:id="35" w:name="_Toc4803"/>
      <w:bookmarkStart w:id="36" w:name="_Toc506731279"/>
      <w:bookmarkStart w:id="37" w:name="_Toc508289179"/>
      <w:bookmarkStart w:id="38" w:name="_Toc508814466"/>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val="en-US" w:eastAsia="zh-CN"/>
        </w:rPr>
        <w:t>7</w:t>
      </w:r>
      <w:r>
        <w:rPr>
          <w:rFonts w:hint="eastAsia" w:asciiTheme="minorEastAsia" w:hAnsiTheme="minorEastAsia" w:eastAsiaTheme="minorEastAsia" w:cstheme="minorEastAsia"/>
          <w:b w:val="0"/>
          <w:bCs w:val="0"/>
          <w:color w:val="auto"/>
          <w:sz w:val="32"/>
          <w:szCs w:val="32"/>
          <w:highlight w:val="none"/>
        </w:rPr>
        <w:t>.1.</w:t>
      </w:r>
      <w:r>
        <w:rPr>
          <w:rFonts w:hint="eastAsia" w:asciiTheme="minorEastAsia" w:hAnsiTheme="minorEastAsia" w:eastAsiaTheme="minorEastAsia" w:cstheme="minorEastAsia"/>
          <w:b w:val="0"/>
          <w:bCs w:val="0"/>
          <w:color w:val="auto"/>
          <w:sz w:val="32"/>
          <w:szCs w:val="32"/>
          <w:highlight w:val="none"/>
          <w:lang w:val="en-US" w:eastAsia="zh-CN"/>
        </w:rPr>
        <w:t>6</w:t>
      </w:r>
      <w:r>
        <w:rPr>
          <w:rFonts w:hint="eastAsia" w:asciiTheme="minorEastAsia" w:hAnsiTheme="minorEastAsia" w:eastAsiaTheme="minorEastAsia" w:cstheme="minorEastAsia"/>
          <w:b w:val="0"/>
          <w:bCs w:val="0"/>
          <w:color w:val="auto"/>
          <w:sz w:val="32"/>
          <w:szCs w:val="32"/>
          <w:highlight w:val="none"/>
        </w:rPr>
        <w:t>双流视频会议</w:t>
      </w:r>
      <w:bookmarkEnd w:id="35"/>
      <w:bookmarkEnd w:id="36"/>
      <w:bookmarkEnd w:id="37"/>
      <w:bookmarkEnd w:id="38"/>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双视频流传输是指同时传输主辅两路信号，视频终端能够将本会场的两路信号同时传输到</w:t>
      </w:r>
      <w:r>
        <w:rPr>
          <w:rFonts w:hint="eastAsia" w:asciiTheme="minorEastAsia" w:hAnsiTheme="minorEastAsia" w:eastAsiaTheme="minorEastAsia" w:cstheme="minorEastAsia"/>
          <w:b w:val="0"/>
          <w:bCs w:val="0"/>
          <w:color w:val="auto"/>
          <w:sz w:val="32"/>
          <w:szCs w:val="32"/>
          <w:highlight w:val="none"/>
          <w:lang w:eastAsia="zh-CN"/>
        </w:rPr>
        <w:t>管理平台</w:t>
      </w:r>
      <w:r>
        <w:rPr>
          <w:rFonts w:hint="eastAsia" w:asciiTheme="minorEastAsia" w:hAnsiTheme="minorEastAsia" w:eastAsiaTheme="minorEastAsia" w:cstheme="minorEastAsia"/>
          <w:b w:val="0"/>
          <w:bCs w:val="0"/>
          <w:color w:val="auto"/>
          <w:sz w:val="32"/>
          <w:szCs w:val="32"/>
          <w:highlight w:val="none"/>
        </w:rPr>
        <w:t>系统平台上，平台再将这两路信号同时传输到其他分会场，传输的两路信号可以分开传输，也可以合成能一路信号后传输。</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eastAsia="zh-CN"/>
        </w:rPr>
        <w:t>双流会议支持电子白板接入功能，</w:t>
      </w:r>
      <w:r>
        <w:rPr>
          <w:rFonts w:hint="eastAsia" w:asciiTheme="minorEastAsia" w:hAnsiTheme="minorEastAsia" w:eastAsiaTheme="minorEastAsia" w:cstheme="minorEastAsia"/>
          <w:b w:val="0"/>
          <w:bCs w:val="0"/>
          <w:color w:val="auto"/>
          <w:sz w:val="32"/>
          <w:szCs w:val="32"/>
          <w:highlight w:val="none"/>
        </w:rPr>
        <w:t>白板共享清晰度不低于</w:t>
      </w:r>
      <w:r>
        <w:rPr>
          <w:rFonts w:hint="eastAsia" w:asciiTheme="minorEastAsia" w:hAnsiTheme="minorEastAsia" w:eastAsiaTheme="minorEastAsia" w:cstheme="minorEastAsia"/>
          <w:b w:val="0"/>
          <w:bCs w:val="0"/>
          <w:color w:val="auto"/>
          <w:sz w:val="32"/>
          <w:szCs w:val="32"/>
          <w:highlight w:val="none"/>
          <w:lang w:val="en-US" w:eastAsia="zh-CN"/>
        </w:rPr>
        <w:t>1080P30帧，</w:t>
      </w:r>
      <w:r>
        <w:rPr>
          <w:rFonts w:hint="eastAsia" w:asciiTheme="minorEastAsia" w:hAnsiTheme="minorEastAsia" w:eastAsiaTheme="minorEastAsia" w:cstheme="minorEastAsia"/>
          <w:b w:val="0"/>
          <w:bCs w:val="0"/>
          <w:color w:val="auto"/>
          <w:sz w:val="32"/>
          <w:szCs w:val="32"/>
          <w:highlight w:val="none"/>
        </w:rPr>
        <w:t>支持白板批注、缩放、保存等功能</w:t>
      </w:r>
      <w:r>
        <w:rPr>
          <w:rFonts w:hint="eastAsia" w:asciiTheme="minorEastAsia" w:hAnsiTheme="minorEastAsia" w:eastAsiaTheme="minorEastAsia" w:cstheme="minorEastAsia"/>
          <w:b w:val="0"/>
          <w:bCs w:val="0"/>
          <w:color w:val="auto"/>
          <w:sz w:val="32"/>
          <w:szCs w:val="32"/>
          <w:highlight w:val="none"/>
          <w:lang w:eastAsia="zh-CN"/>
        </w:rPr>
        <w:t>，</w:t>
      </w:r>
      <w:r>
        <w:rPr>
          <w:rFonts w:hint="eastAsia" w:asciiTheme="minorEastAsia" w:hAnsiTheme="minorEastAsia" w:eastAsiaTheme="minorEastAsia" w:cstheme="minorEastAsia"/>
          <w:b w:val="0"/>
          <w:bCs w:val="0"/>
          <w:color w:val="auto"/>
          <w:sz w:val="32"/>
          <w:szCs w:val="32"/>
          <w:highlight w:val="none"/>
        </w:rPr>
        <w:t>支持桌面共享、程序共享、文档共享、媒体共享、文件传输等多种共享方式</w:t>
      </w:r>
      <w:r>
        <w:rPr>
          <w:rFonts w:hint="eastAsia" w:asciiTheme="minorEastAsia" w:hAnsiTheme="minorEastAsia" w:eastAsiaTheme="minorEastAsia" w:cstheme="minorEastAsia"/>
          <w:b w:val="0"/>
          <w:bCs w:val="0"/>
          <w:color w:val="auto"/>
          <w:sz w:val="32"/>
          <w:szCs w:val="32"/>
          <w:highlight w:val="none"/>
          <w:lang w:eastAsia="zh-CN"/>
        </w:rPr>
        <w:t>，支持专业电子白板和其他辅流的切换</w:t>
      </w:r>
      <w:r>
        <w:rPr>
          <w:rFonts w:hint="eastAsia" w:asciiTheme="minorEastAsia" w:hAnsiTheme="minorEastAsia" w:eastAsiaTheme="minorEastAsia" w:cstheme="minorEastAsia"/>
          <w:b w:val="0"/>
          <w:bCs w:val="0"/>
          <w:color w:val="auto"/>
          <w:sz w:val="32"/>
          <w:szCs w:val="32"/>
          <w:highlight w:val="none"/>
        </w:rPr>
        <w:t>。</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39" w:name="_Toc31883"/>
      <w:r>
        <w:rPr>
          <w:rFonts w:hint="eastAsia" w:asciiTheme="minorEastAsia" w:hAnsiTheme="minorEastAsia" w:eastAsiaTheme="minorEastAsia" w:cstheme="minorEastAsia"/>
          <w:b w:val="0"/>
          <w:bCs w:val="0"/>
          <w:color w:val="auto"/>
          <w:sz w:val="32"/>
          <w:szCs w:val="32"/>
          <w:highlight w:val="none"/>
          <w:lang w:val="en-US" w:eastAsia="zh-CN"/>
        </w:rPr>
        <w:t>7</w:t>
      </w:r>
      <w:r>
        <w:rPr>
          <w:rFonts w:hint="eastAsia" w:asciiTheme="minorEastAsia" w:hAnsiTheme="minorEastAsia" w:eastAsiaTheme="minorEastAsia" w:cstheme="minorEastAsia"/>
          <w:b w:val="0"/>
          <w:bCs w:val="0"/>
          <w:color w:val="auto"/>
          <w:sz w:val="32"/>
          <w:szCs w:val="32"/>
          <w:highlight w:val="none"/>
        </w:rPr>
        <w:t>.1.</w:t>
      </w:r>
      <w:r>
        <w:rPr>
          <w:rFonts w:hint="eastAsia" w:asciiTheme="minorEastAsia" w:hAnsiTheme="minorEastAsia" w:eastAsiaTheme="minorEastAsia" w:cstheme="minorEastAsia"/>
          <w:b w:val="0"/>
          <w:bCs w:val="0"/>
          <w:color w:val="auto"/>
          <w:sz w:val="32"/>
          <w:szCs w:val="32"/>
          <w:highlight w:val="none"/>
          <w:lang w:val="en-US" w:eastAsia="zh-CN"/>
        </w:rPr>
        <w:t>7</w:t>
      </w:r>
      <w:r>
        <w:rPr>
          <w:rFonts w:hint="eastAsia" w:asciiTheme="minorEastAsia" w:hAnsiTheme="minorEastAsia" w:eastAsiaTheme="minorEastAsia" w:cstheme="minorEastAsia"/>
          <w:b w:val="0"/>
          <w:bCs w:val="0"/>
          <w:color w:val="auto"/>
          <w:sz w:val="32"/>
          <w:szCs w:val="32"/>
          <w:highlight w:val="none"/>
        </w:rPr>
        <w:t>会议质量要求</w:t>
      </w:r>
      <w:bookmarkEnd w:id="39"/>
    </w:p>
    <w:p>
      <w:pPr>
        <w:numPr>
          <w:ilvl w:val="0"/>
          <w:numId w:val="2"/>
        </w:num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图像质量要求，视频会议系统主辅流信号质量不低于高清1080P@30fps</w:t>
      </w:r>
      <w:r>
        <w:rPr>
          <w:rFonts w:hint="eastAsia" w:asciiTheme="minorEastAsia" w:hAnsiTheme="minorEastAsia" w:eastAsiaTheme="minorEastAsia" w:cstheme="minorEastAsia"/>
          <w:b w:val="0"/>
          <w:bCs w:val="0"/>
          <w:color w:val="auto"/>
          <w:sz w:val="32"/>
          <w:szCs w:val="32"/>
          <w:highlight w:val="none"/>
          <w:lang w:eastAsia="zh-CN"/>
        </w:rPr>
        <w:t>，</w:t>
      </w:r>
      <w:r>
        <w:rPr>
          <w:rFonts w:hint="eastAsia" w:asciiTheme="minorEastAsia" w:hAnsiTheme="minorEastAsia" w:eastAsiaTheme="minorEastAsia" w:cstheme="minorEastAsia"/>
          <w:b w:val="0"/>
          <w:bCs w:val="0"/>
          <w:color w:val="auto"/>
          <w:sz w:val="32"/>
          <w:szCs w:val="32"/>
          <w:highlight w:val="none"/>
        </w:rPr>
        <w:t>支持1080P@60fps,4K视频会议。</w:t>
      </w:r>
    </w:p>
    <w:p>
      <w:pPr>
        <w:numPr>
          <w:ilvl w:val="0"/>
          <w:numId w:val="2"/>
        </w:num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声音质量要求，声音清晰（在多方混音的情况下，可识别发言人、无回音和颤音）、视频与音频同步。</w:t>
      </w:r>
    </w:p>
    <w:p>
      <w:pPr>
        <w:numPr>
          <w:ilvl w:val="0"/>
          <w:numId w:val="2"/>
        </w:num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采用高清音频编码协议和标准。</w:t>
      </w:r>
    </w:p>
    <w:p>
      <w:pPr>
        <w:numPr>
          <w:ilvl w:val="0"/>
          <w:numId w:val="2"/>
        </w:num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支持自动混音(AN)、自动增益（AGC）、回声抑制（AEC）、噪声消除（ANC）等多种音频处理功能，消除会议环境、会议设备或人为产生噪音，并根据发音声音高低自动增益，提供高保真的音频效果。</w:t>
      </w:r>
    </w:p>
    <w:p>
      <w:pPr>
        <w:numPr>
          <w:ilvl w:val="0"/>
          <w:numId w:val="2"/>
        </w:num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支持H.264（HighProfile）、H.265、H.264SVC</w:t>
      </w:r>
      <w:r>
        <w:rPr>
          <w:rFonts w:hint="eastAsia" w:asciiTheme="minorEastAsia" w:hAnsiTheme="minorEastAsia" w:eastAsiaTheme="minorEastAsia" w:cstheme="minorEastAsia"/>
          <w:b w:val="0"/>
          <w:bCs w:val="0"/>
          <w:color w:val="auto"/>
          <w:sz w:val="32"/>
          <w:szCs w:val="32"/>
          <w:highlight w:val="none"/>
          <w:lang w:eastAsia="zh-CN"/>
        </w:rPr>
        <w:t>等</w:t>
      </w:r>
      <w:r>
        <w:rPr>
          <w:rFonts w:hint="eastAsia" w:asciiTheme="minorEastAsia" w:hAnsiTheme="minorEastAsia" w:eastAsiaTheme="minorEastAsia" w:cstheme="minorEastAsia"/>
          <w:b w:val="0"/>
          <w:bCs w:val="0"/>
          <w:color w:val="auto"/>
          <w:sz w:val="32"/>
          <w:szCs w:val="32"/>
          <w:highlight w:val="none"/>
        </w:rPr>
        <w:t>编解码技术，提供1080P/60全高清视频画面，可支撑2K--4K的全高清视频画面，画质流畅、清晰。</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40" w:name="_Toc20505"/>
      <w:r>
        <w:rPr>
          <w:rFonts w:hint="eastAsia" w:asciiTheme="minorEastAsia" w:hAnsiTheme="minorEastAsia" w:eastAsiaTheme="minorEastAsia" w:cstheme="minorEastAsia"/>
          <w:b w:val="0"/>
          <w:bCs w:val="0"/>
          <w:color w:val="auto"/>
          <w:sz w:val="32"/>
          <w:szCs w:val="32"/>
          <w:highlight w:val="none"/>
          <w:lang w:val="en-US" w:eastAsia="zh-CN"/>
        </w:rPr>
        <w:t>7</w:t>
      </w:r>
      <w:r>
        <w:rPr>
          <w:rFonts w:hint="eastAsia" w:asciiTheme="minorEastAsia" w:hAnsiTheme="minorEastAsia" w:eastAsiaTheme="minorEastAsia" w:cstheme="minorEastAsia"/>
          <w:b w:val="0"/>
          <w:bCs w:val="0"/>
          <w:color w:val="auto"/>
          <w:sz w:val="32"/>
          <w:szCs w:val="32"/>
          <w:highlight w:val="none"/>
        </w:rPr>
        <w:t>.1.</w:t>
      </w:r>
      <w:r>
        <w:rPr>
          <w:rFonts w:hint="eastAsia" w:asciiTheme="minorEastAsia" w:hAnsiTheme="minorEastAsia" w:eastAsiaTheme="minorEastAsia" w:cstheme="minorEastAsia"/>
          <w:b w:val="0"/>
          <w:bCs w:val="0"/>
          <w:color w:val="auto"/>
          <w:sz w:val="32"/>
          <w:szCs w:val="32"/>
          <w:highlight w:val="none"/>
          <w:lang w:val="en-US" w:eastAsia="zh-CN"/>
        </w:rPr>
        <w:t>8</w:t>
      </w:r>
      <w:r>
        <w:rPr>
          <w:rFonts w:hint="eastAsia" w:asciiTheme="minorEastAsia" w:hAnsiTheme="minorEastAsia" w:eastAsiaTheme="minorEastAsia" w:cstheme="minorEastAsia"/>
          <w:b w:val="0"/>
          <w:bCs w:val="0"/>
          <w:color w:val="auto"/>
          <w:sz w:val="32"/>
          <w:szCs w:val="32"/>
          <w:highlight w:val="none"/>
        </w:rPr>
        <w:t>会议录播需求</w:t>
      </w:r>
      <w:bookmarkEnd w:id="40"/>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 xml:space="preserve">    1）能够对会议、培训等过程进行录制，并将视频、演讲稿和幻灯片等资源进行编译，实现会议回顾、电子学习、视频点播、自动打包下载等功能。</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val="en-US" w:eastAsia="zh-CN"/>
        </w:rPr>
        <w:t>2</w:t>
      </w:r>
      <w:r>
        <w:rPr>
          <w:rFonts w:hint="eastAsia" w:asciiTheme="minorEastAsia" w:hAnsiTheme="minorEastAsia" w:eastAsiaTheme="minorEastAsia" w:cstheme="minorEastAsia"/>
          <w:b w:val="0"/>
          <w:bCs w:val="0"/>
          <w:color w:val="auto"/>
          <w:sz w:val="32"/>
          <w:szCs w:val="32"/>
          <w:highlight w:val="none"/>
        </w:rPr>
        <w:t>）录播视频格式为常用的MPEG/MPG/DAT/MP4视频格式，不需要进行二次格式转换便可直接播放。</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3）录制后的文件可以使用标准的 windows Media Player, RealPlayer等通用播放器观看，无需安装特殊播放器。</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4）点对点会议：单个终端呼叫统一录制号或录播服务器号码/IP发起录制请求，快速实现录制功能。</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5）多方会议：录播服务器号码或者IP被会议管理系统呼入多方会议后，根据</w:t>
      </w:r>
      <w:r>
        <w:rPr>
          <w:rFonts w:hint="eastAsia" w:asciiTheme="minorEastAsia" w:hAnsiTheme="minorEastAsia" w:eastAsiaTheme="minorEastAsia" w:cstheme="minorEastAsia"/>
          <w:b w:val="0"/>
          <w:bCs w:val="0"/>
          <w:color w:val="auto"/>
          <w:sz w:val="32"/>
          <w:szCs w:val="32"/>
          <w:highlight w:val="none"/>
          <w:lang w:eastAsia="zh-CN"/>
        </w:rPr>
        <w:t>管理平台</w:t>
      </w:r>
      <w:r>
        <w:rPr>
          <w:rFonts w:hint="eastAsia" w:asciiTheme="minorEastAsia" w:hAnsiTheme="minorEastAsia" w:eastAsiaTheme="minorEastAsia" w:cstheme="minorEastAsia"/>
          <w:b w:val="0"/>
          <w:bCs w:val="0"/>
          <w:color w:val="auto"/>
          <w:sz w:val="32"/>
          <w:szCs w:val="32"/>
          <w:highlight w:val="none"/>
        </w:rPr>
        <w:t>的视频切换策略进行录制，也可以指定会议中任一会场或多画面进行录制。</w:t>
      </w:r>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val="en-US" w:eastAsia="zh-CN"/>
        </w:rPr>
        <w:t>6</w:t>
      </w:r>
      <w:r>
        <w:rPr>
          <w:rFonts w:hint="eastAsia" w:asciiTheme="minorEastAsia" w:hAnsiTheme="minorEastAsia" w:eastAsiaTheme="minorEastAsia" w:cstheme="minorEastAsia"/>
          <w:b w:val="0"/>
          <w:bCs w:val="0"/>
          <w:color w:val="auto"/>
          <w:sz w:val="32"/>
          <w:szCs w:val="32"/>
          <w:highlight w:val="none"/>
        </w:rPr>
        <w:t>）录播的内容可以直接点播，支持计算机、平板电脑、手机、会议终端等多种设备观看视讯的直播与点播。用户也可以通过浏览器访问Web页面，在无需安装播放软件的情况下，流畅观看会议视频。</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41" w:name="_Toc14381"/>
      <w:r>
        <w:rPr>
          <w:rFonts w:hint="eastAsia" w:asciiTheme="minorEastAsia" w:hAnsiTheme="minorEastAsia" w:eastAsiaTheme="minorEastAsia" w:cstheme="minorEastAsia"/>
          <w:b w:val="0"/>
          <w:bCs w:val="0"/>
          <w:color w:val="auto"/>
          <w:sz w:val="32"/>
          <w:szCs w:val="32"/>
          <w:highlight w:val="none"/>
          <w:lang w:val="en-US" w:eastAsia="zh-CN"/>
        </w:rPr>
        <w:t>7</w:t>
      </w:r>
      <w:r>
        <w:rPr>
          <w:rFonts w:hint="eastAsia" w:asciiTheme="minorEastAsia" w:hAnsiTheme="minorEastAsia" w:eastAsiaTheme="minorEastAsia" w:cstheme="minorEastAsia"/>
          <w:b w:val="0"/>
          <w:bCs w:val="0"/>
          <w:color w:val="auto"/>
          <w:sz w:val="32"/>
          <w:szCs w:val="32"/>
          <w:highlight w:val="none"/>
        </w:rPr>
        <w:t>.1.</w:t>
      </w:r>
      <w:r>
        <w:rPr>
          <w:rFonts w:hint="eastAsia" w:asciiTheme="minorEastAsia" w:hAnsiTheme="minorEastAsia" w:eastAsiaTheme="minorEastAsia" w:cstheme="minorEastAsia"/>
          <w:b w:val="0"/>
          <w:bCs w:val="0"/>
          <w:color w:val="auto"/>
          <w:sz w:val="32"/>
          <w:szCs w:val="32"/>
          <w:highlight w:val="none"/>
          <w:lang w:val="en-US" w:eastAsia="zh-CN"/>
        </w:rPr>
        <w:t>9</w:t>
      </w:r>
      <w:r>
        <w:rPr>
          <w:rFonts w:hint="eastAsia" w:asciiTheme="minorEastAsia" w:hAnsiTheme="minorEastAsia" w:eastAsiaTheme="minorEastAsia" w:cstheme="minorEastAsia"/>
          <w:b w:val="0"/>
          <w:bCs w:val="0"/>
          <w:color w:val="auto"/>
          <w:sz w:val="32"/>
          <w:szCs w:val="32"/>
          <w:highlight w:val="none"/>
        </w:rPr>
        <w:t>混速混协议功能需求</w:t>
      </w:r>
      <w:bookmarkEnd w:id="41"/>
    </w:p>
    <w:p>
      <w:pPr>
        <w:numPr>
          <w:ilvl w:val="0"/>
          <w:numId w:val="3"/>
        </w:num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系统能够同时混合软件、硬件高标清终端会场召开会议，以及混合从低到高多种速率（至少5种速率，如384K,512K，1M，2M，4M等）会场进入同一个会议，并保证高清会场始终接收的是高清视频和音频。</w:t>
      </w:r>
    </w:p>
    <w:p>
      <w:pPr>
        <w:numPr>
          <w:ilvl w:val="0"/>
          <w:numId w:val="3"/>
        </w:num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系统能够在同一个会议中同时混合各个会场发来的多种视频格式，如CIF,4CIF,720p和1080p，并保证高清会场始终接收的是高清视频和音频。</w:t>
      </w:r>
    </w:p>
    <w:p>
      <w:pPr>
        <w:numPr>
          <w:ilvl w:val="0"/>
          <w:numId w:val="3"/>
        </w:num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标清或网络速率低的终端不能影响高清高速终端的会议质量。任何终端自身出现问题（如系统不稳定、丢包、频繁掉线等）都不得影响其他参与会议的终端，更不能影响整体视频会议质量。</w:t>
      </w:r>
    </w:p>
    <w:p>
      <w:pPr>
        <w:numPr>
          <w:ilvl w:val="0"/>
          <w:numId w:val="3"/>
        </w:num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能够实现高、标清终端系统混合入会，混协议支持混速、混协议（如H323、SIP、H245、H235、H460、H239、HTTP、HTTPS、SSH、Telnet等）应用，可在同一会议中支持不同速率、不同视频协议、音频协议、视频分辨率的会议加入。</w:t>
      </w:r>
    </w:p>
    <w:p>
      <w:pPr>
        <w:numPr>
          <w:ilvl w:val="0"/>
          <w:numId w:val="3"/>
        </w:num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具备网络自适应能力，能够在不同的网络环境下确保会议正常的召开。同时具备超强抗丢包技术和超强抗网络抖动能力，实时监测网络带宽，自动调整分辨率和帧率，保证会议的流畅进行，确保良好的视音频效果，具有良好网络适应性和安全性。在IP网络达到20%丢包率情况下声音清晰、图像流畅、无马赛克，30%的丢包率情况下视频会议仍可进行，</w:t>
      </w:r>
      <w:r>
        <w:rPr>
          <w:rFonts w:hint="eastAsia" w:asciiTheme="minorEastAsia" w:hAnsiTheme="minorEastAsia" w:eastAsiaTheme="minorEastAsia" w:cstheme="minorEastAsia"/>
          <w:b w:val="0"/>
          <w:bCs w:val="0"/>
          <w:color w:val="auto"/>
          <w:sz w:val="32"/>
          <w:szCs w:val="32"/>
          <w:highlight w:val="none"/>
          <w:lang w:val="en-US" w:eastAsia="zh-CN"/>
        </w:rPr>
        <w:t>50</w:t>
      </w:r>
      <w:r>
        <w:rPr>
          <w:rFonts w:hint="eastAsia" w:asciiTheme="minorEastAsia" w:hAnsiTheme="minorEastAsia" w:eastAsiaTheme="minorEastAsia" w:cstheme="minorEastAsia"/>
          <w:b w:val="0"/>
          <w:bCs w:val="0"/>
          <w:color w:val="auto"/>
          <w:sz w:val="32"/>
          <w:szCs w:val="32"/>
          <w:highlight w:val="none"/>
        </w:rPr>
        <w:t>%的丢包率情况下音频会议仍可召开。</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42" w:name="_Toc22380"/>
      <w:r>
        <w:rPr>
          <w:rFonts w:hint="eastAsia" w:asciiTheme="minorEastAsia" w:hAnsiTheme="minorEastAsia" w:eastAsiaTheme="minorEastAsia" w:cstheme="minorEastAsia"/>
          <w:b w:val="0"/>
          <w:bCs w:val="0"/>
          <w:color w:val="auto"/>
          <w:sz w:val="32"/>
          <w:szCs w:val="32"/>
          <w:highlight w:val="none"/>
          <w:lang w:val="en-US" w:eastAsia="zh-CN"/>
        </w:rPr>
        <w:t>7</w:t>
      </w:r>
      <w:r>
        <w:rPr>
          <w:rFonts w:hint="eastAsia" w:asciiTheme="minorEastAsia" w:hAnsiTheme="minorEastAsia" w:eastAsiaTheme="minorEastAsia" w:cstheme="minorEastAsia"/>
          <w:b w:val="0"/>
          <w:bCs w:val="0"/>
          <w:color w:val="auto"/>
          <w:sz w:val="32"/>
          <w:szCs w:val="32"/>
          <w:highlight w:val="none"/>
        </w:rPr>
        <w:t>.1.1</w:t>
      </w:r>
      <w:r>
        <w:rPr>
          <w:rFonts w:hint="eastAsia" w:asciiTheme="minorEastAsia" w:hAnsiTheme="minorEastAsia" w:eastAsiaTheme="minorEastAsia" w:cstheme="minorEastAsia"/>
          <w:b w:val="0"/>
          <w:bCs w:val="0"/>
          <w:color w:val="auto"/>
          <w:sz w:val="32"/>
          <w:szCs w:val="32"/>
          <w:highlight w:val="none"/>
          <w:lang w:val="en-US" w:eastAsia="zh-CN"/>
        </w:rPr>
        <w:t>0</w:t>
      </w:r>
      <w:r>
        <w:rPr>
          <w:rFonts w:hint="eastAsia" w:asciiTheme="minorEastAsia" w:hAnsiTheme="minorEastAsia" w:eastAsiaTheme="minorEastAsia" w:cstheme="minorEastAsia"/>
          <w:b w:val="0"/>
          <w:bCs w:val="0"/>
          <w:color w:val="auto"/>
          <w:sz w:val="32"/>
          <w:szCs w:val="32"/>
          <w:highlight w:val="none"/>
        </w:rPr>
        <w:t>多类型终端接入要求</w:t>
      </w:r>
      <w:bookmarkEnd w:id="42"/>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支持多码流技术，可一次编码产生不同分辨率、不同帧率码流，让远端的高清会议硬终端、桌面软件终端、平板APP、手机APP和智能机顶盒等不同类型终端都自动获取匹配的视频码流，进行高清标清混合、软硬结合、移动终端参会等多方会议和调度指挥应用。多种类型的终端在会议管理系统中与专业终端展现效果和基本功能操作等方面一样。</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43" w:name="_Toc30406882"/>
      <w:bookmarkStart w:id="44" w:name="_ZH-CN_TOPIC_0173459455-chtext"/>
      <w:bookmarkStart w:id="45" w:name="_Toc13357"/>
      <w:r>
        <w:rPr>
          <w:rFonts w:hint="eastAsia" w:asciiTheme="minorEastAsia" w:hAnsiTheme="minorEastAsia" w:eastAsiaTheme="minorEastAsia" w:cstheme="minorEastAsia"/>
          <w:b w:val="0"/>
          <w:bCs w:val="0"/>
          <w:color w:val="auto"/>
          <w:sz w:val="32"/>
          <w:szCs w:val="32"/>
          <w:highlight w:val="none"/>
          <w:lang w:val="en-US" w:eastAsia="zh-CN"/>
        </w:rPr>
        <w:t>7</w:t>
      </w:r>
      <w:r>
        <w:rPr>
          <w:rFonts w:hint="eastAsia" w:asciiTheme="minorEastAsia" w:hAnsiTheme="minorEastAsia" w:eastAsiaTheme="minorEastAsia" w:cstheme="minorEastAsia"/>
          <w:b w:val="0"/>
          <w:bCs w:val="0"/>
          <w:color w:val="auto"/>
          <w:sz w:val="32"/>
          <w:szCs w:val="32"/>
          <w:highlight w:val="none"/>
        </w:rPr>
        <w:t>.1.1</w:t>
      </w:r>
      <w:r>
        <w:rPr>
          <w:rFonts w:hint="eastAsia" w:asciiTheme="minorEastAsia" w:hAnsiTheme="minorEastAsia" w:eastAsiaTheme="minorEastAsia" w:cstheme="minorEastAsia"/>
          <w:b w:val="0"/>
          <w:bCs w:val="0"/>
          <w:color w:val="auto"/>
          <w:sz w:val="32"/>
          <w:szCs w:val="32"/>
          <w:highlight w:val="none"/>
          <w:lang w:val="en-US" w:eastAsia="zh-CN"/>
        </w:rPr>
        <w:t>1</w:t>
      </w:r>
      <w:r>
        <w:rPr>
          <w:rFonts w:hint="eastAsia" w:asciiTheme="minorEastAsia" w:hAnsiTheme="minorEastAsia" w:eastAsiaTheme="minorEastAsia" w:cstheme="minorEastAsia"/>
          <w:b w:val="0"/>
          <w:bCs w:val="0"/>
          <w:color w:val="auto"/>
          <w:sz w:val="32"/>
          <w:szCs w:val="32"/>
          <w:highlight w:val="none"/>
        </w:rPr>
        <w:t xml:space="preserve"> 虚拟</w:t>
      </w:r>
      <w:bookmarkEnd w:id="43"/>
      <w:bookmarkEnd w:id="44"/>
      <w:r>
        <w:rPr>
          <w:rFonts w:hint="eastAsia" w:asciiTheme="minorEastAsia" w:hAnsiTheme="minorEastAsia" w:eastAsiaTheme="minorEastAsia" w:cstheme="minorEastAsia"/>
          <w:b w:val="0"/>
          <w:bCs w:val="0"/>
          <w:color w:val="auto"/>
          <w:sz w:val="32"/>
          <w:szCs w:val="32"/>
          <w:highlight w:val="none"/>
        </w:rPr>
        <w:t>会议室</w:t>
      </w:r>
      <w:bookmarkEnd w:id="45"/>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用户无需预定会议，直接拨</w:t>
      </w:r>
      <w:r>
        <w:rPr>
          <w:rFonts w:hint="eastAsia" w:asciiTheme="minorEastAsia" w:hAnsiTheme="minorEastAsia" w:eastAsiaTheme="minorEastAsia" w:cstheme="minorEastAsia"/>
          <w:b w:val="0"/>
          <w:bCs w:val="0"/>
          <w:color w:val="auto"/>
          <w:sz w:val="32"/>
          <w:szCs w:val="32"/>
          <w:highlight w:val="none"/>
          <w:lang w:eastAsia="zh-CN"/>
        </w:rPr>
        <w:t>虚拟会议室</w:t>
      </w:r>
      <w:r>
        <w:rPr>
          <w:rFonts w:hint="eastAsia" w:asciiTheme="minorEastAsia" w:hAnsiTheme="minorEastAsia" w:eastAsiaTheme="minorEastAsia" w:cstheme="minorEastAsia"/>
          <w:b w:val="0"/>
          <w:bCs w:val="0"/>
          <w:color w:val="auto"/>
          <w:sz w:val="32"/>
          <w:szCs w:val="32"/>
          <w:highlight w:val="none"/>
        </w:rPr>
        <w:t>号码或单击该</w:t>
      </w:r>
      <w:r>
        <w:rPr>
          <w:rFonts w:hint="eastAsia" w:asciiTheme="minorEastAsia" w:hAnsiTheme="minorEastAsia" w:eastAsiaTheme="minorEastAsia" w:cstheme="minorEastAsia"/>
          <w:b w:val="0"/>
          <w:bCs w:val="0"/>
          <w:color w:val="auto"/>
          <w:sz w:val="32"/>
          <w:szCs w:val="32"/>
          <w:highlight w:val="none"/>
          <w:lang w:eastAsia="zh-CN"/>
        </w:rPr>
        <w:t>虚拟会议室</w:t>
      </w:r>
      <w:r>
        <w:rPr>
          <w:rFonts w:hint="eastAsia" w:asciiTheme="minorEastAsia" w:hAnsiTheme="minorEastAsia" w:eastAsiaTheme="minorEastAsia" w:cstheme="minorEastAsia"/>
          <w:b w:val="0"/>
          <w:bCs w:val="0"/>
          <w:color w:val="auto"/>
          <w:sz w:val="32"/>
          <w:szCs w:val="32"/>
          <w:highlight w:val="none"/>
        </w:rPr>
        <w:t>号码对应的链接即可快捷入会。</w:t>
      </w:r>
    </w:p>
    <w:p>
      <w:pPr>
        <w:pStyle w:val="4"/>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lang w:eastAsia="zh-CN"/>
        </w:rPr>
      </w:pPr>
      <w:bookmarkStart w:id="46" w:name="_Toc27551"/>
      <w:r>
        <w:rPr>
          <w:rFonts w:hint="eastAsia" w:asciiTheme="minorEastAsia" w:hAnsiTheme="minorEastAsia" w:eastAsiaTheme="minorEastAsia" w:cstheme="minorEastAsia"/>
          <w:b w:val="0"/>
          <w:bCs w:val="0"/>
          <w:color w:val="auto"/>
          <w:sz w:val="32"/>
          <w:szCs w:val="32"/>
          <w:highlight w:val="none"/>
          <w:lang w:val="en-US" w:eastAsia="zh-CN"/>
        </w:rPr>
        <w:t>7</w:t>
      </w:r>
      <w:r>
        <w:rPr>
          <w:rFonts w:hint="eastAsia" w:asciiTheme="minorEastAsia" w:hAnsiTheme="minorEastAsia" w:eastAsiaTheme="minorEastAsia" w:cstheme="minorEastAsia"/>
          <w:b w:val="0"/>
          <w:bCs w:val="0"/>
          <w:color w:val="auto"/>
          <w:sz w:val="32"/>
          <w:szCs w:val="32"/>
          <w:highlight w:val="none"/>
        </w:rPr>
        <w:t>.1.1</w:t>
      </w:r>
      <w:r>
        <w:rPr>
          <w:rFonts w:hint="eastAsia" w:asciiTheme="minorEastAsia" w:hAnsiTheme="minorEastAsia" w:eastAsiaTheme="minorEastAsia" w:cstheme="minorEastAsia"/>
          <w:b w:val="0"/>
          <w:bCs w:val="0"/>
          <w:color w:val="auto"/>
          <w:sz w:val="32"/>
          <w:szCs w:val="32"/>
          <w:highlight w:val="none"/>
          <w:lang w:val="en-US" w:eastAsia="zh-CN"/>
        </w:rPr>
        <w:t>2</w:t>
      </w:r>
      <w:r>
        <w:rPr>
          <w:rFonts w:hint="eastAsia" w:asciiTheme="minorEastAsia" w:hAnsiTheme="minorEastAsia" w:eastAsiaTheme="minorEastAsia" w:cstheme="minorEastAsia"/>
          <w:b w:val="0"/>
          <w:bCs w:val="0"/>
          <w:color w:val="auto"/>
          <w:sz w:val="32"/>
          <w:szCs w:val="32"/>
          <w:highlight w:val="none"/>
        </w:rPr>
        <w:t xml:space="preserve"> 画面</w:t>
      </w:r>
      <w:r>
        <w:rPr>
          <w:rFonts w:hint="eastAsia" w:asciiTheme="minorEastAsia" w:hAnsiTheme="minorEastAsia" w:eastAsiaTheme="minorEastAsia" w:cstheme="minorEastAsia"/>
          <w:b w:val="0"/>
          <w:bCs w:val="0"/>
          <w:color w:val="auto"/>
          <w:sz w:val="32"/>
          <w:szCs w:val="32"/>
          <w:highlight w:val="none"/>
          <w:lang w:eastAsia="zh-CN"/>
        </w:rPr>
        <w:t>监看</w:t>
      </w:r>
      <w:bookmarkEnd w:id="46"/>
    </w:p>
    <w:p>
      <w:pPr>
        <w:kinsoku/>
        <w:wordWrap/>
        <w:overflowPunct/>
        <w:topLinePunct w:val="0"/>
        <w:bidi w:val="0"/>
        <w:spacing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可以将各个会场实时的音视频信源（1080P）通过管理平台或者预览页面呈现出来，便于会议管理员实时监看各会场情况，保障会议效果。</w:t>
      </w:r>
    </w:p>
    <w:p>
      <w:pPr>
        <w:pStyle w:val="14"/>
        <w:numPr>
          <w:ilvl w:val="0"/>
          <w:numId w:val="0"/>
        </w:numPr>
        <w:kinsoku/>
        <w:wordWrap/>
        <w:overflowPunct/>
        <w:topLinePunct w:val="0"/>
        <w:bidi w:val="0"/>
        <w:spacing w:line="560" w:lineRule="exact"/>
        <w:ind w:left="0" w:leftChars="0" w:firstLine="640" w:firstLineChars="200"/>
        <w:textAlignment w:val="auto"/>
        <w:rPr>
          <w:rFonts w:hint="eastAsia" w:asciiTheme="minorEastAsia" w:hAnsiTheme="minorEastAsia" w:eastAsiaTheme="minorEastAsia" w:cstheme="minorEastAsia"/>
          <w:b w:val="0"/>
          <w:bCs w:val="0"/>
          <w:color w:val="auto"/>
          <w:sz w:val="32"/>
          <w:szCs w:val="32"/>
          <w:highlight w:val="none"/>
        </w:rPr>
      </w:pPr>
      <w:bookmarkStart w:id="47" w:name="_Toc6585"/>
      <w:r>
        <w:rPr>
          <w:rFonts w:hint="eastAsia" w:asciiTheme="minorEastAsia" w:hAnsiTheme="minorEastAsia" w:eastAsiaTheme="minorEastAsia" w:cstheme="minorEastAsia"/>
          <w:b w:val="0"/>
          <w:bCs w:val="0"/>
          <w:color w:val="auto"/>
          <w:sz w:val="32"/>
          <w:szCs w:val="32"/>
          <w:highlight w:val="none"/>
          <w:lang w:val="en-US" w:eastAsia="zh-CN"/>
        </w:rPr>
        <w:t>7.2</w:t>
      </w:r>
      <w:r>
        <w:rPr>
          <w:rFonts w:hint="eastAsia" w:asciiTheme="minorEastAsia" w:hAnsiTheme="minorEastAsia" w:eastAsiaTheme="minorEastAsia" w:cstheme="minorEastAsia"/>
          <w:b w:val="0"/>
          <w:bCs w:val="0"/>
          <w:color w:val="auto"/>
          <w:sz w:val="32"/>
          <w:szCs w:val="32"/>
          <w:highlight w:val="none"/>
          <w:lang w:eastAsia="zh-CN"/>
        </w:rPr>
        <w:t>终端技术</w:t>
      </w:r>
      <w:r>
        <w:rPr>
          <w:rFonts w:hint="eastAsia" w:asciiTheme="minorEastAsia" w:hAnsiTheme="minorEastAsia" w:eastAsiaTheme="minorEastAsia" w:cstheme="minorEastAsia"/>
          <w:b w:val="0"/>
          <w:bCs w:val="0"/>
          <w:color w:val="auto"/>
          <w:sz w:val="32"/>
          <w:szCs w:val="32"/>
          <w:highlight w:val="none"/>
        </w:rPr>
        <w:t>要求</w:t>
      </w:r>
      <w:bookmarkEnd w:id="47"/>
    </w:p>
    <w:p>
      <w:pPr>
        <w:pStyle w:val="14"/>
        <w:numPr>
          <w:ilvl w:val="0"/>
          <w:numId w:val="0"/>
        </w:numPr>
        <w:kinsoku/>
        <w:wordWrap/>
        <w:overflowPunct/>
        <w:topLinePunct w:val="0"/>
        <w:bidi w:val="0"/>
        <w:spacing w:line="560" w:lineRule="exact"/>
        <w:ind w:left="0" w:leftChars="0" w:firstLine="640" w:firstLineChars="200"/>
        <w:textAlignment w:val="auto"/>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每个会场至少配备一个专业终端。</w:t>
      </w:r>
    </w:p>
    <w:p>
      <w:pPr>
        <w:rPr>
          <w:rFonts w:hint="eastAsia" w:asciiTheme="minorEastAsia" w:hAnsiTheme="minorEastAsia" w:eastAsiaTheme="minorEastAsia" w:cstheme="minorEastAsia"/>
          <w:b w:val="0"/>
          <w:bCs w:val="0"/>
          <w:color w:val="auto"/>
          <w:sz w:val="32"/>
          <w:szCs w:val="32"/>
          <w:highlight w:val="none"/>
          <w:lang w:val="en-US" w:eastAsia="zh-CN"/>
        </w:rPr>
      </w:pPr>
      <w:bookmarkStart w:id="48" w:name="_Toc10242"/>
      <w:bookmarkStart w:id="49" w:name="_Toc524275240"/>
      <w:bookmarkStart w:id="50" w:name="_Toc26954"/>
      <w:r>
        <w:rPr>
          <w:rFonts w:hint="eastAsia" w:asciiTheme="minorEastAsia" w:hAnsiTheme="minorEastAsia" w:eastAsiaTheme="minorEastAsia" w:cstheme="minorEastAsia"/>
          <w:b w:val="0"/>
          <w:bCs w:val="0"/>
          <w:color w:val="auto"/>
          <w:sz w:val="32"/>
          <w:szCs w:val="32"/>
          <w:highlight w:val="none"/>
          <w:lang w:val="en-US" w:eastAsia="zh-CN"/>
        </w:rPr>
        <w:br w:type="page"/>
      </w:r>
    </w:p>
    <w:p>
      <w:pPr>
        <w:pStyle w:val="3"/>
        <w:numPr>
          <w:ilvl w:val="0"/>
          <w:numId w:val="0"/>
        </w:numPr>
        <w:kinsoku/>
        <w:wordWrap/>
        <w:overflowPunct/>
        <w:topLinePunct w:val="0"/>
        <w:bidi w:val="0"/>
        <w:spacing w:before="0" w:after="0" w:line="560" w:lineRule="exact"/>
        <w:ind w:left="0" w:firstLine="640" w:firstLineChars="200"/>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val="en-US" w:eastAsia="zh-CN"/>
        </w:rPr>
        <w:t>7.3.1</w:t>
      </w:r>
      <w:r>
        <w:rPr>
          <w:rFonts w:hint="eastAsia" w:asciiTheme="minorEastAsia" w:hAnsiTheme="minorEastAsia" w:eastAsiaTheme="minorEastAsia" w:cstheme="minorEastAsia"/>
          <w:b w:val="0"/>
          <w:bCs w:val="0"/>
          <w:color w:val="auto"/>
          <w:sz w:val="32"/>
          <w:szCs w:val="32"/>
          <w:highlight w:val="none"/>
        </w:rPr>
        <w:t>、视频终端技术指标要求</w:t>
      </w:r>
      <w:bookmarkEnd w:id="48"/>
      <w:bookmarkEnd w:id="49"/>
      <w:bookmarkEnd w:id="50"/>
    </w:p>
    <w:tbl>
      <w:tblPr>
        <w:tblStyle w:val="12"/>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bookmarkStart w:id="51" w:name="RANGE!B3"/>
            <w:r>
              <w:rPr>
                <w:rFonts w:hint="eastAsia" w:asciiTheme="minorEastAsia" w:hAnsiTheme="minorEastAsia" w:eastAsiaTheme="minorEastAsia" w:cstheme="minorEastAsia"/>
                <w:b w:val="0"/>
                <w:bCs w:val="0"/>
                <w:color w:val="auto"/>
                <w:sz w:val="32"/>
                <w:szCs w:val="32"/>
                <w:highlight w:val="none"/>
              </w:rPr>
              <w:t>功能类别</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参数指标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基本架构</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lang w:eastAsia="zh-CN"/>
              </w:rPr>
            </w:pPr>
            <w:r>
              <w:rPr>
                <w:rFonts w:hint="eastAsia" w:asciiTheme="minorEastAsia" w:hAnsiTheme="minorEastAsia" w:eastAsiaTheme="minorEastAsia" w:cstheme="minorEastAsia"/>
                <w:b w:val="0"/>
                <w:bCs w:val="0"/>
                <w:color w:val="auto"/>
                <w:sz w:val="32"/>
                <w:szCs w:val="32"/>
                <w:highlight w:val="none"/>
              </w:rPr>
              <w:t>终端为专用硬件设计，</w:t>
            </w:r>
            <w:r>
              <w:rPr>
                <w:rFonts w:hint="eastAsia" w:asciiTheme="minorEastAsia" w:hAnsiTheme="minorEastAsia" w:eastAsiaTheme="minorEastAsia" w:cstheme="minorEastAsia"/>
                <w:b w:val="0"/>
                <w:bCs w:val="0"/>
                <w:color w:val="auto"/>
                <w:sz w:val="32"/>
                <w:szCs w:val="32"/>
                <w:highlight w:val="none"/>
                <w:lang w:eastAsia="zh-CN"/>
              </w:rPr>
              <w:t>产品必须与</w:t>
            </w:r>
            <w:r>
              <w:rPr>
                <w:rFonts w:hint="eastAsia" w:asciiTheme="minorEastAsia" w:hAnsiTheme="minorEastAsia" w:eastAsiaTheme="minorEastAsia" w:cstheme="minorEastAsia"/>
                <w:b w:val="0"/>
                <w:bCs w:val="0"/>
                <w:color w:val="auto"/>
                <w:sz w:val="32"/>
                <w:szCs w:val="32"/>
                <w:highlight w:val="none"/>
                <w:lang w:val="en-US" w:eastAsia="zh-CN"/>
              </w:rPr>
              <w:t>管理平台兼容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POE供电</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终端支持POE功能，一根网线同时提供网络数据传输和设备供电（可选）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主机外形</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终端为分体式设计，镜头和终端独立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操作系统</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嵌入式操作系统，终端的开机的画面能根据要求进行更改；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通信协议</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支持H.323协议和SIP协议，以及IPV6、IPV4网络通信协议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通信接口</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终端支持10/100/1000MB自适应以太网接口；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支持速率</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在H.323或SIP标准下都支持64Kbps－4Mbps的呼叫速率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视频协议</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H.263,H.263+,H.264</w:t>
            </w:r>
            <w:r>
              <w:rPr>
                <w:rFonts w:hint="eastAsia" w:asciiTheme="minorEastAsia" w:hAnsiTheme="minorEastAsia" w:eastAsiaTheme="minorEastAsia" w:cstheme="minorEastAsia"/>
                <w:b w:val="0"/>
                <w:bCs w:val="0"/>
                <w:color w:val="auto"/>
                <w:sz w:val="32"/>
                <w:szCs w:val="32"/>
                <w:highlight w:val="none"/>
                <w:lang w:eastAsia="zh-CN"/>
              </w:rPr>
              <w:t>，</w:t>
            </w:r>
            <w:r>
              <w:rPr>
                <w:rFonts w:hint="eastAsia" w:asciiTheme="minorEastAsia" w:hAnsiTheme="minorEastAsia" w:eastAsiaTheme="minorEastAsia" w:cstheme="minorEastAsia"/>
                <w:b w:val="0"/>
                <w:bCs w:val="0"/>
                <w:color w:val="auto"/>
                <w:sz w:val="32"/>
                <w:szCs w:val="32"/>
                <w:highlight w:val="none"/>
              </w:rPr>
              <w:t>H.26</w:t>
            </w:r>
            <w:r>
              <w:rPr>
                <w:rFonts w:hint="eastAsia" w:asciiTheme="minorEastAsia" w:hAnsiTheme="minorEastAsia" w:eastAsiaTheme="minorEastAsia" w:cstheme="minorEastAsia"/>
                <w:b w:val="0"/>
                <w:bCs w:val="0"/>
                <w:color w:val="auto"/>
                <w:sz w:val="32"/>
                <w:szCs w:val="32"/>
                <w:highlight w:val="none"/>
                <w:lang w:val="en-US" w:eastAsia="zh-CN"/>
              </w:rPr>
              <w:t>5等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视频要求</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终端同时支持H.323及SIP下的高清分辨率，包括：720p30FPS/720p60FPS/1080p30FPS/1080p60FPS；终端支持在同一屏幕上同时显示本地、远端、数据双流图像，屏幕布局可任意切换；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摄像头要求</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eastAsia="zh-CN"/>
              </w:rPr>
              <w:t>支持</w:t>
            </w:r>
            <w:r>
              <w:rPr>
                <w:rFonts w:hint="eastAsia" w:asciiTheme="minorEastAsia" w:hAnsiTheme="minorEastAsia" w:eastAsiaTheme="minorEastAsia" w:cstheme="minorEastAsia"/>
                <w:b w:val="0"/>
                <w:bCs w:val="0"/>
                <w:color w:val="auto"/>
                <w:sz w:val="32"/>
                <w:szCs w:val="32"/>
                <w:highlight w:val="none"/>
                <w:lang w:val="en-US" w:eastAsia="zh-CN"/>
              </w:rPr>
              <w:t>10/</w:t>
            </w:r>
            <w:r>
              <w:rPr>
                <w:rFonts w:hint="eastAsia" w:asciiTheme="minorEastAsia" w:hAnsiTheme="minorEastAsia" w:eastAsiaTheme="minorEastAsia" w:cstheme="minorEastAsia"/>
                <w:b w:val="0"/>
                <w:bCs w:val="0"/>
                <w:color w:val="auto"/>
                <w:sz w:val="32"/>
                <w:szCs w:val="32"/>
                <w:highlight w:val="none"/>
              </w:rPr>
              <w:t>12倍</w:t>
            </w:r>
            <w:r>
              <w:rPr>
                <w:rFonts w:hint="eastAsia" w:asciiTheme="minorEastAsia" w:hAnsiTheme="minorEastAsia" w:eastAsiaTheme="minorEastAsia" w:cstheme="minorEastAsia"/>
                <w:b w:val="0"/>
                <w:bCs w:val="0"/>
                <w:color w:val="auto"/>
                <w:sz w:val="32"/>
                <w:szCs w:val="32"/>
                <w:highlight w:val="none"/>
                <w:lang w:eastAsia="zh-CN"/>
              </w:rPr>
              <w:t>及以上</w:t>
            </w:r>
            <w:r>
              <w:rPr>
                <w:rFonts w:hint="eastAsia" w:asciiTheme="minorEastAsia" w:hAnsiTheme="minorEastAsia" w:eastAsiaTheme="minorEastAsia" w:cstheme="minorEastAsia"/>
                <w:b w:val="0"/>
                <w:bCs w:val="0"/>
                <w:color w:val="auto"/>
                <w:sz w:val="32"/>
                <w:szCs w:val="32"/>
                <w:highlight w:val="none"/>
              </w:rPr>
              <w:t>光学变焦能力</w:t>
            </w:r>
            <w:r>
              <w:rPr>
                <w:rFonts w:hint="eastAsia" w:asciiTheme="minorEastAsia" w:hAnsiTheme="minorEastAsia" w:eastAsiaTheme="minorEastAsia" w:cstheme="minorEastAsia"/>
                <w:b w:val="0"/>
                <w:bCs w:val="0"/>
                <w:color w:val="auto"/>
                <w:sz w:val="32"/>
                <w:szCs w:val="32"/>
                <w:highlight w:val="none"/>
                <w:lang w:eastAsia="zh-CN"/>
              </w:rPr>
              <w:t>，</w:t>
            </w:r>
            <w:r>
              <w:rPr>
                <w:rFonts w:hint="eastAsia" w:asciiTheme="minorEastAsia" w:hAnsiTheme="minorEastAsia" w:eastAsiaTheme="minorEastAsia" w:cstheme="minorEastAsia"/>
                <w:b w:val="0"/>
                <w:bCs w:val="0"/>
                <w:color w:val="auto"/>
                <w:sz w:val="32"/>
                <w:szCs w:val="32"/>
                <w:highlight w:val="none"/>
              </w:rPr>
              <w:t>水平视角不低于7</w:t>
            </w:r>
            <w:r>
              <w:rPr>
                <w:rFonts w:hint="eastAsia" w:asciiTheme="minorEastAsia" w:hAnsiTheme="minorEastAsia" w:eastAsiaTheme="minorEastAsia" w:cstheme="minorEastAsia"/>
                <w:b w:val="0"/>
                <w:bCs w:val="0"/>
                <w:color w:val="auto"/>
                <w:sz w:val="32"/>
                <w:szCs w:val="32"/>
                <w:highlight w:val="none"/>
                <w:lang w:val="en-US" w:eastAsia="zh-CN"/>
              </w:rPr>
              <w:t>2</w:t>
            </w:r>
            <w:r>
              <w:rPr>
                <w:rFonts w:hint="eastAsia" w:asciiTheme="minorEastAsia" w:hAnsiTheme="minorEastAsia" w:eastAsiaTheme="minorEastAsia" w:cstheme="minorEastAsia"/>
                <w:b w:val="0"/>
                <w:bCs w:val="0"/>
                <w:color w:val="auto"/>
                <w:sz w:val="32"/>
                <w:szCs w:val="32"/>
                <w:highlight w:val="none"/>
              </w:rPr>
              <w:t>度，</w:t>
            </w:r>
            <w:r>
              <w:rPr>
                <w:rFonts w:hint="eastAsia" w:asciiTheme="minorEastAsia" w:hAnsiTheme="minorEastAsia" w:eastAsiaTheme="minorEastAsia" w:cstheme="minorEastAsia"/>
                <w:b w:val="0"/>
                <w:bCs w:val="0"/>
                <w:color w:val="auto"/>
                <w:sz w:val="32"/>
                <w:szCs w:val="32"/>
                <w:highlight w:val="none"/>
                <w:lang w:eastAsia="zh-CN"/>
              </w:rPr>
              <w:t>垂直俯仰角不低于</w:t>
            </w:r>
            <w:r>
              <w:rPr>
                <w:rFonts w:hint="eastAsia" w:asciiTheme="minorEastAsia" w:hAnsiTheme="minorEastAsia" w:eastAsiaTheme="minorEastAsia" w:cstheme="minorEastAsia"/>
                <w:b w:val="0"/>
                <w:bCs w:val="0"/>
                <w:color w:val="auto"/>
                <w:sz w:val="32"/>
                <w:szCs w:val="32"/>
                <w:highlight w:val="none"/>
                <w:lang w:val="en-US" w:eastAsia="zh-CN"/>
              </w:rPr>
              <w:t>50度。</w:t>
            </w:r>
            <w:r>
              <w:rPr>
                <w:rFonts w:hint="eastAsia" w:asciiTheme="minorEastAsia" w:hAnsiTheme="minorEastAsia" w:eastAsiaTheme="minorEastAsia" w:cstheme="minorEastAsia"/>
                <w:b w:val="0"/>
                <w:bCs w:val="0"/>
                <w:color w:val="auto"/>
                <w:sz w:val="32"/>
                <w:szCs w:val="32"/>
                <w:highlight w:val="none"/>
              </w:rPr>
              <w:t>变焦后分辨率不低于1080P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低照度</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镜头最低照度必须小于20Lux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视频特性</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lang w:eastAsia="zh-CN"/>
              </w:rPr>
            </w:pPr>
            <w:r>
              <w:rPr>
                <w:rFonts w:hint="eastAsia" w:asciiTheme="minorEastAsia" w:hAnsiTheme="minorEastAsia" w:eastAsiaTheme="minorEastAsia" w:cstheme="minorEastAsia"/>
                <w:b w:val="0"/>
                <w:bCs w:val="0"/>
                <w:color w:val="auto"/>
                <w:sz w:val="32"/>
                <w:szCs w:val="32"/>
                <w:highlight w:val="none"/>
              </w:rPr>
              <w:t>除配置摄像机外，还需独立提供不少于</w:t>
            </w:r>
            <w:r>
              <w:rPr>
                <w:rFonts w:hint="eastAsia" w:asciiTheme="minorEastAsia" w:hAnsiTheme="minorEastAsia" w:eastAsiaTheme="minorEastAsia" w:cstheme="minorEastAsia"/>
                <w:b w:val="0"/>
                <w:bCs w:val="0"/>
                <w:color w:val="auto"/>
                <w:sz w:val="32"/>
                <w:szCs w:val="32"/>
                <w:highlight w:val="none"/>
                <w:lang w:val="en-US" w:eastAsia="zh-CN"/>
              </w:rPr>
              <w:t>2</w:t>
            </w:r>
            <w:r>
              <w:rPr>
                <w:rFonts w:hint="eastAsia" w:asciiTheme="minorEastAsia" w:hAnsiTheme="minorEastAsia" w:eastAsiaTheme="minorEastAsia" w:cstheme="minorEastAsia"/>
                <w:b w:val="0"/>
                <w:bCs w:val="0"/>
                <w:color w:val="auto"/>
                <w:sz w:val="32"/>
                <w:szCs w:val="32"/>
                <w:highlight w:val="none"/>
              </w:rPr>
              <w:t>路视频输入、2路视频输出接口、1路10/100/1000MB以太网接口，</w:t>
            </w:r>
            <w:r>
              <w:rPr>
                <w:rFonts w:hint="eastAsia" w:asciiTheme="minorEastAsia" w:hAnsiTheme="minorEastAsia" w:eastAsiaTheme="minorEastAsia" w:cstheme="minorEastAsia"/>
                <w:b w:val="0"/>
                <w:bCs w:val="0"/>
                <w:color w:val="auto"/>
                <w:sz w:val="32"/>
                <w:szCs w:val="32"/>
                <w:highlight w:val="none"/>
                <w:lang w:eastAsia="zh-CN"/>
              </w:rPr>
              <w:t>视频</w:t>
            </w:r>
            <w:r>
              <w:rPr>
                <w:rFonts w:hint="eastAsia" w:asciiTheme="minorEastAsia" w:hAnsiTheme="minorEastAsia" w:eastAsiaTheme="minorEastAsia" w:cstheme="minorEastAsia"/>
                <w:b w:val="0"/>
                <w:bCs w:val="0"/>
                <w:color w:val="auto"/>
                <w:sz w:val="32"/>
                <w:szCs w:val="32"/>
                <w:highlight w:val="none"/>
              </w:rPr>
              <w:t>接口</w:t>
            </w:r>
            <w:r>
              <w:rPr>
                <w:rFonts w:hint="eastAsia" w:asciiTheme="minorEastAsia" w:hAnsiTheme="minorEastAsia" w:eastAsiaTheme="minorEastAsia" w:cstheme="minorEastAsia"/>
                <w:b w:val="0"/>
                <w:bCs w:val="0"/>
                <w:color w:val="auto"/>
                <w:sz w:val="32"/>
                <w:szCs w:val="32"/>
                <w:highlight w:val="none"/>
                <w:lang w:eastAsia="zh-CN"/>
              </w:rPr>
              <w:t>类型为</w:t>
            </w:r>
            <w:r>
              <w:rPr>
                <w:rFonts w:hint="eastAsia" w:asciiTheme="minorEastAsia" w:hAnsiTheme="minorEastAsia" w:eastAsiaTheme="minorEastAsia" w:cstheme="minorEastAsia"/>
                <w:b w:val="0"/>
                <w:bCs w:val="0"/>
                <w:color w:val="auto"/>
                <w:sz w:val="32"/>
                <w:szCs w:val="32"/>
                <w:highlight w:val="none"/>
              </w:rPr>
              <w:t>DVI-I、HDMI、</w:t>
            </w:r>
            <w:r>
              <w:rPr>
                <w:rFonts w:hint="eastAsia" w:asciiTheme="minorEastAsia" w:hAnsiTheme="minorEastAsia" w:eastAsiaTheme="minorEastAsia" w:cstheme="minorEastAsia"/>
                <w:b w:val="0"/>
                <w:bCs w:val="0"/>
                <w:color w:val="auto"/>
                <w:sz w:val="32"/>
                <w:szCs w:val="32"/>
                <w:highlight w:val="none"/>
                <w:lang w:val="en-US" w:eastAsia="zh-CN"/>
              </w:rPr>
              <w:t>SDI等常用标准接口，必须有1路HDMI输入和输出。</w:t>
            </w:r>
            <w:r>
              <w:rPr>
                <w:rFonts w:hint="eastAsia" w:asciiTheme="minorEastAsia" w:hAnsiTheme="minorEastAsia" w:eastAsiaTheme="minorEastAsia" w:cstheme="minorEastAsia"/>
                <w:b w:val="0"/>
                <w:bCs w:val="0"/>
                <w:color w:val="auto"/>
                <w:sz w:val="32"/>
                <w:szCs w:val="32"/>
                <w:highlight w:val="none"/>
              </w:rPr>
              <w:t>不得采用私有非标接口或转接线缆实现</w:t>
            </w:r>
            <w:r>
              <w:rPr>
                <w:rFonts w:hint="eastAsia" w:asciiTheme="minorEastAsia" w:hAnsiTheme="minorEastAsia" w:eastAsiaTheme="minorEastAsia" w:cstheme="minorEastAsia"/>
                <w:b w:val="0"/>
                <w:bCs w:val="0"/>
                <w:color w:val="auto"/>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音频特性</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支持不少于2进2出独立的音频输入输出接口，</w:t>
            </w:r>
            <w:r>
              <w:rPr>
                <w:rFonts w:hint="eastAsia" w:asciiTheme="minorEastAsia" w:hAnsiTheme="minorEastAsia" w:eastAsiaTheme="minorEastAsia" w:cstheme="minorEastAsia"/>
                <w:b w:val="0"/>
                <w:bCs w:val="0"/>
                <w:color w:val="auto"/>
                <w:sz w:val="32"/>
                <w:szCs w:val="32"/>
                <w:highlight w:val="none"/>
                <w:lang w:eastAsia="zh-CN"/>
              </w:rPr>
              <w:t>接口</w:t>
            </w:r>
            <w:r>
              <w:rPr>
                <w:rFonts w:hint="eastAsia" w:asciiTheme="minorEastAsia" w:hAnsiTheme="minorEastAsia" w:eastAsiaTheme="minorEastAsia" w:cstheme="minorEastAsia"/>
                <w:b w:val="0"/>
                <w:bCs w:val="0"/>
                <w:i w:val="0"/>
                <w:color w:val="auto"/>
                <w:kern w:val="0"/>
                <w:sz w:val="32"/>
                <w:szCs w:val="32"/>
                <w:highlight w:val="none"/>
                <w:u w:val="none"/>
                <w:lang w:val="en-US" w:eastAsia="zh-CN" w:bidi="ar"/>
              </w:rPr>
              <w:t>类型为XLR、RCA、MAC、HDMI等常用标准接口，</w:t>
            </w:r>
            <w:r>
              <w:rPr>
                <w:rFonts w:hint="eastAsia" w:asciiTheme="minorEastAsia" w:hAnsiTheme="minorEastAsia" w:eastAsiaTheme="minorEastAsia" w:cstheme="minorEastAsia"/>
                <w:b w:val="0"/>
                <w:bCs w:val="0"/>
                <w:color w:val="auto"/>
                <w:sz w:val="32"/>
                <w:szCs w:val="32"/>
                <w:highlight w:val="none"/>
              </w:rPr>
              <w:t>支持HDMI伴随音频输入输出功能。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视频输出</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终端在任意带宽下均可实现16:9宽屏分辨率。支持w288p、w448p、w576p，720P、1080P等标清16:9分辨率；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镜头要求</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高清镜头可直接从视频会议终端供电，也可配置外接电源独立供电。高清镜头要求支持自动吊装，吊装安装后，无需手动调节镜头即可实现图像方向调整；</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高清镜头要求支持人工或自动调整焦距、白平衡等功能；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音频协议</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终端支持ITU-T G.711、G.722、G.722.1、G.728、G.729等音频标准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回音抑制</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终端支持自适应全双工回声抑制、自动背景噪声抑制、自动增益控制、自动调节唇音同步；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设备可靠性</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支持7×24小时连续开机运行，可提供7x24小时设备呼叫性能测试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双流功能</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终端同时支持ITU-T H.239双流标准和IETF BFCP双流标准；终端支持高清双流，实时</w:t>
            </w:r>
            <w:r>
              <w:rPr>
                <w:rFonts w:hint="eastAsia" w:asciiTheme="minorEastAsia" w:hAnsiTheme="minorEastAsia" w:eastAsiaTheme="minorEastAsia" w:cstheme="minorEastAsia"/>
                <w:b w:val="0"/>
                <w:bCs w:val="0"/>
                <w:color w:val="auto"/>
                <w:sz w:val="32"/>
                <w:szCs w:val="32"/>
                <w:highlight w:val="none"/>
                <w:lang w:eastAsia="zh-CN"/>
              </w:rPr>
              <w:t>主辅</w:t>
            </w:r>
            <w:r>
              <w:rPr>
                <w:rFonts w:hint="eastAsia" w:asciiTheme="minorEastAsia" w:hAnsiTheme="minorEastAsia" w:eastAsiaTheme="minorEastAsia" w:cstheme="minorEastAsia"/>
                <w:b w:val="0"/>
                <w:bCs w:val="0"/>
                <w:color w:val="auto"/>
                <w:sz w:val="32"/>
                <w:szCs w:val="32"/>
                <w:highlight w:val="none"/>
              </w:rPr>
              <w:t>流分辨率</w:t>
            </w:r>
            <w:r>
              <w:rPr>
                <w:rFonts w:hint="eastAsia" w:asciiTheme="minorEastAsia" w:hAnsiTheme="minorEastAsia" w:eastAsiaTheme="minorEastAsia" w:cstheme="minorEastAsia"/>
                <w:b w:val="0"/>
                <w:bCs w:val="0"/>
                <w:color w:val="auto"/>
                <w:sz w:val="32"/>
                <w:szCs w:val="32"/>
                <w:highlight w:val="none"/>
                <w:lang w:eastAsia="zh-CN"/>
              </w:rPr>
              <w:t>不低于</w:t>
            </w:r>
            <w:r>
              <w:rPr>
                <w:rFonts w:hint="eastAsia" w:asciiTheme="minorEastAsia" w:hAnsiTheme="minorEastAsia" w:eastAsiaTheme="minorEastAsia" w:cstheme="minorEastAsia"/>
                <w:b w:val="0"/>
                <w:bCs w:val="0"/>
                <w:color w:val="auto"/>
                <w:sz w:val="32"/>
                <w:szCs w:val="32"/>
                <w:highlight w:val="none"/>
              </w:rPr>
              <w:t>高清1080p</w:t>
            </w:r>
            <w:r>
              <w:rPr>
                <w:rFonts w:hint="eastAsia" w:asciiTheme="minorEastAsia" w:hAnsiTheme="minorEastAsia" w:eastAsiaTheme="minorEastAsia" w:cstheme="minorEastAsia"/>
                <w:b w:val="0"/>
                <w:bCs w:val="0"/>
                <w:color w:val="auto"/>
                <w:sz w:val="32"/>
                <w:szCs w:val="32"/>
                <w:highlight w:val="none"/>
                <w:lang w:val="en-US" w:eastAsia="zh-CN"/>
              </w:rPr>
              <w:t>3</w:t>
            </w:r>
            <w:r>
              <w:rPr>
                <w:rFonts w:hint="eastAsia" w:asciiTheme="minorEastAsia" w:hAnsiTheme="minorEastAsia" w:eastAsiaTheme="minorEastAsia" w:cstheme="minorEastAsia"/>
                <w:b w:val="0"/>
                <w:bCs w:val="0"/>
                <w:color w:val="auto"/>
                <w:sz w:val="32"/>
                <w:szCs w:val="32"/>
                <w:highlight w:val="none"/>
              </w:rPr>
              <w:t>0帧；无需连接物理双流线缆，终端支持通过PC/Mac电脑发送无线双流（可选）；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双显功能</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终端支持数字高清主辅流双显，可同时连接两块高清显示屏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lang w:val="en-US" w:eastAsia="zh-CN" w:bidi="ar-SA"/>
              </w:rPr>
            </w:pPr>
            <w:r>
              <w:rPr>
                <w:rFonts w:hint="eastAsia" w:asciiTheme="minorEastAsia" w:hAnsiTheme="minorEastAsia" w:eastAsiaTheme="minorEastAsia" w:cstheme="minorEastAsia"/>
                <w:b w:val="0"/>
                <w:bCs w:val="0"/>
                <w:color w:val="auto"/>
                <w:sz w:val="32"/>
                <w:szCs w:val="32"/>
                <w:highlight w:val="none"/>
                <w:lang w:eastAsia="zh-CN"/>
              </w:rPr>
              <w:t>申请发言</w:t>
            </w:r>
            <w:r>
              <w:rPr>
                <w:rFonts w:hint="eastAsia" w:asciiTheme="minorEastAsia" w:hAnsiTheme="minorEastAsia" w:eastAsiaTheme="minorEastAsia" w:cstheme="minorEastAsia"/>
                <w:b w:val="0"/>
                <w:bCs w:val="0"/>
                <w:color w:val="auto"/>
                <w:sz w:val="32"/>
                <w:szCs w:val="32"/>
                <w:highlight w:val="none"/>
              </w:rPr>
              <w:t>功能</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lang w:val="en-US" w:eastAsia="zh-CN" w:bidi="ar-SA"/>
              </w:rPr>
            </w:pPr>
            <w:r>
              <w:rPr>
                <w:rFonts w:hint="eastAsia" w:asciiTheme="minorEastAsia" w:hAnsiTheme="minorEastAsia" w:eastAsiaTheme="minorEastAsia" w:cstheme="minorEastAsia"/>
                <w:b w:val="0"/>
                <w:bCs w:val="0"/>
                <w:color w:val="auto"/>
                <w:sz w:val="32"/>
                <w:szCs w:val="32"/>
                <w:highlight w:val="none"/>
                <w:lang w:eastAsia="zh-CN"/>
              </w:rPr>
              <w:t>终端支持申请发言功能，可以在会议中通过遥控器</w:t>
            </w:r>
            <w:r>
              <w:rPr>
                <w:rFonts w:hint="eastAsia" w:asciiTheme="minorEastAsia" w:hAnsiTheme="minorEastAsia" w:eastAsiaTheme="minorEastAsia" w:cstheme="minorEastAsia"/>
                <w:b w:val="0"/>
                <w:bCs w:val="0"/>
                <w:color w:val="auto"/>
                <w:sz w:val="32"/>
                <w:szCs w:val="32"/>
                <w:highlight w:val="none"/>
                <w:lang w:val="en-US" w:eastAsia="zh-CN"/>
              </w:rPr>
              <w:t>/操作平板等设备主动申请发言。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设备维护</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支持中文图形化管理界面，以及Telnet, WEB等方式进行远程系统维护管理。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lang w:eastAsia="zh-CN"/>
              </w:rPr>
            </w:pPr>
            <w:r>
              <w:rPr>
                <w:rFonts w:hint="eastAsia" w:asciiTheme="minorEastAsia" w:hAnsiTheme="minorEastAsia" w:eastAsiaTheme="minorEastAsia" w:cstheme="minorEastAsia"/>
                <w:b w:val="0"/>
                <w:bCs w:val="0"/>
                <w:color w:val="auto"/>
                <w:sz w:val="32"/>
                <w:szCs w:val="32"/>
                <w:highlight w:val="none"/>
                <w:lang w:eastAsia="zh-CN"/>
              </w:rPr>
              <w:t>多流转换</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eastAsia="zh-CN"/>
              </w:rPr>
              <w:t>终端具备自主多流转换功能，终端在</w:t>
            </w:r>
            <w:r>
              <w:rPr>
                <w:rFonts w:hint="eastAsia" w:asciiTheme="minorEastAsia" w:hAnsiTheme="minorEastAsia" w:eastAsiaTheme="minorEastAsia" w:cstheme="minorEastAsia"/>
                <w:b w:val="0"/>
                <w:bCs w:val="0"/>
                <w:color w:val="auto"/>
                <w:sz w:val="32"/>
                <w:szCs w:val="32"/>
                <w:highlight w:val="none"/>
              </w:rPr>
              <w:t>会议</w:t>
            </w:r>
            <w:r>
              <w:rPr>
                <w:rFonts w:hint="eastAsia" w:asciiTheme="minorEastAsia" w:hAnsiTheme="minorEastAsia" w:eastAsiaTheme="minorEastAsia" w:cstheme="minorEastAsia"/>
                <w:b w:val="0"/>
                <w:bCs w:val="0"/>
                <w:color w:val="auto"/>
                <w:sz w:val="32"/>
                <w:szCs w:val="32"/>
                <w:highlight w:val="none"/>
                <w:lang w:eastAsia="zh-CN"/>
              </w:rPr>
              <w:t>可以</w:t>
            </w:r>
            <w:r>
              <w:rPr>
                <w:rFonts w:hint="eastAsia" w:asciiTheme="minorEastAsia" w:hAnsiTheme="minorEastAsia" w:eastAsiaTheme="minorEastAsia" w:cstheme="minorEastAsia"/>
                <w:b w:val="0"/>
                <w:bCs w:val="0"/>
                <w:color w:val="auto"/>
                <w:sz w:val="32"/>
                <w:szCs w:val="32"/>
                <w:highlight w:val="none"/>
              </w:rPr>
              <w:t>自由选看任意分辨率的码流，不需要在</w:t>
            </w:r>
            <w:r>
              <w:rPr>
                <w:rFonts w:hint="eastAsia" w:asciiTheme="minorEastAsia" w:hAnsiTheme="minorEastAsia" w:eastAsiaTheme="minorEastAsia" w:cstheme="minorEastAsia"/>
                <w:b w:val="0"/>
                <w:bCs w:val="0"/>
                <w:color w:val="auto"/>
                <w:sz w:val="32"/>
                <w:szCs w:val="32"/>
                <w:highlight w:val="none"/>
                <w:lang w:eastAsia="zh-CN"/>
              </w:rPr>
              <w:t>管理平台</w:t>
            </w:r>
            <w:r>
              <w:rPr>
                <w:rFonts w:hint="eastAsia" w:asciiTheme="minorEastAsia" w:hAnsiTheme="minorEastAsia" w:eastAsiaTheme="minorEastAsia" w:cstheme="minorEastAsia"/>
                <w:b w:val="0"/>
                <w:bCs w:val="0"/>
                <w:color w:val="auto"/>
                <w:sz w:val="32"/>
                <w:szCs w:val="32"/>
                <w:highlight w:val="none"/>
              </w:rPr>
              <w:t>侧进行视频的编解码转换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设备集中管理</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支持SNMP协议，支持被集中管理式管理平台管理，如状态检测，配置修改和备份，批量升级维护等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号码簿</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终端支持本地号码簿和统一号码簿功能；配合系统管理平台，可实现所有终端号码簿统一自动同步功能；终端可通过号码簿与其他终端进行小规模自主建会，不用通过会管和</w:t>
            </w:r>
            <w:r>
              <w:rPr>
                <w:rFonts w:hint="eastAsia" w:asciiTheme="minorEastAsia" w:hAnsiTheme="minorEastAsia" w:eastAsiaTheme="minorEastAsia" w:cstheme="minorEastAsia"/>
                <w:b w:val="0"/>
                <w:bCs w:val="0"/>
                <w:color w:val="auto"/>
                <w:sz w:val="32"/>
                <w:szCs w:val="32"/>
                <w:highlight w:val="none"/>
                <w:lang w:eastAsia="zh-CN"/>
              </w:rPr>
              <w:t>管理平台</w:t>
            </w:r>
            <w:r>
              <w:rPr>
                <w:rFonts w:hint="eastAsia" w:asciiTheme="minorEastAsia" w:hAnsiTheme="minorEastAsia" w:eastAsiaTheme="minorEastAsia" w:cstheme="minorEastAsia"/>
                <w:b w:val="0"/>
                <w:bCs w:val="0"/>
                <w:color w:val="auto"/>
                <w:sz w:val="32"/>
                <w:szCs w:val="32"/>
                <w:highlight w:val="none"/>
              </w:rPr>
              <w:t>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开机画面</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终端的开机的画面能根据要求进行更改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字幕功能</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系统具有字幕叠加功能，可通过终端控制系统在本地</w:t>
            </w:r>
            <w:r>
              <w:rPr>
                <w:rFonts w:hint="eastAsia" w:asciiTheme="minorEastAsia" w:hAnsiTheme="minorEastAsia" w:eastAsiaTheme="minorEastAsia" w:cstheme="minorEastAsia"/>
                <w:b w:val="0"/>
                <w:bCs w:val="0"/>
                <w:color w:val="auto"/>
                <w:sz w:val="32"/>
                <w:szCs w:val="32"/>
                <w:highlight w:val="none"/>
                <w:lang w:eastAsia="zh-CN"/>
              </w:rPr>
              <w:t>显示屏</w:t>
            </w:r>
            <w:r>
              <w:rPr>
                <w:rFonts w:hint="eastAsia" w:asciiTheme="minorEastAsia" w:hAnsiTheme="minorEastAsia" w:eastAsiaTheme="minorEastAsia" w:cstheme="minorEastAsia"/>
                <w:b w:val="0"/>
                <w:bCs w:val="0"/>
                <w:color w:val="auto"/>
                <w:sz w:val="32"/>
                <w:szCs w:val="32"/>
                <w:highlight w:val="none"/>
              </w:rPr>
              <w:t>上不同位置设置叠加中文会场名、横幅、滚动字幕。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抗丢包</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具备较强的网络抗丢包能力，支持QOS设置，在IP网络达到10%丢包率情况下声音清晰、图像流畅、无马赛克，25%的丢包率情况下音频不受影响、声音基本清晰流畅，偶有卡顿，但可恢复；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控制设备</w:t>
            </w:r>
          </w:p>
        </w:tc>
        <w:tc>
          <w:tcPr>
            <w:tcW w:w="6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终端应配置屏幕及操作设备。如平板电脑。</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Theme="minorEastAsia" w:hAnsiTheme="minorEastAsia" w:eastAsiaTheme="minorEastAsia" w:cstheme="minorEastAsia"/>
          <w:b w:val="0"/>
          <w:bCs w:val="0"/>
          <w:color w:val="auto"/>
          <w:sz w:val="32"/>
          <w:szCs w:val="32"/>
          <w:highlight w:val="none"/>
        </w:rPr>
      </w:pPr>
    </w:p>
    <w:bookmarkEnd w:id="51"/>
    <w:p>
      <w:pPr>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auto"/>
          <w:sz w:val="32"/>
          <w:szCs w:val="32"/>
          <w:highlight w:val="none"/>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4YDTjj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9"/>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3AC41"/>
    <w:multiLevelType w:val="singleLevel"/>
    <w:tmpl w:val="E033AC41"/>
    <w:lvl w:ilvl="0" w:tentative="0">
      <w:start w:val="1"/>
      <w:numFmt w:val="decimal"/>
      <w:lvlText w:val="%1)"/>
      <w:lvlJc w:val="left"/>
      <w:pPr>
        <w:ind w:left="425" w:hanging="425"/>
      </w:pPr>
      <w:rPr>
        <w:rFonts w:hint="default"/>
      </w:rPr>
    </w:lvl>
  </w:abstractNum>
  <w:abstractNum w:abstractNumId="1">
    <w:nsid w:val="E2023139"/>
    <w:multiLevelType w:val="singleLevel"/>
    <w:tmpl w:val="E2023139"/>
    <w:lvl w:ilvl="0" w:tentative="0">
      <w:start w:val="1"/>
      <w:numFmt w:val="decimal"/>
      <w:lvlText w:val="%1)"/>
      <w:lvlJc w:val="left"/>
      <w:pPr>
        <w:ind w:left="425" w:hanging="425"/>
      </w:pPr>
      <w:rPr>
        <w:rFonts w:hint="default"/>
      </w:rPr>
    </w:lvl>
  </w:abstractNum>
  <w:abstractNum w:abstractNumId="2">
    <w:nsid w:val="5DE9D731"/>
    <w:multiLevelType w:val="multilevel"/>
    <w:tmpl w:val="5DE9D731"/>
    <w:lvl w:ilvl="0" w:tentative="0">
      <w:start w:val="1"/>
      <w:numFmt w:val="chineseCountingThousand"/>
      <w:pStyle w:val="16"/>
      <w:isLgl/>
      <w:suff w:val="nothing"/>
      <w:lvlText w:val="%1、"/>
      <w:lvlJc w:val="left"/>
      <w:pPr>
        <w:tabs>
          <w:tab w:val="left" w:pos="0"/>
        </w:tabs>
        <w:ind w:left="0" w:firstLine="0"/>
      </w:pPr>
      <w:rPr>
        <w:rFonts w:hint="eastAsia" w:ascii="宋体" w:hAnsi="宋体" w:eastAsia="宋体"/>
        <w:b/>
        <w:i w:val="0"/>
        <w:sz w:val="30"/>
        <w:szCs w:val="30"/>
      </w:rPr>
    </w:lvl>
    <w:lvl w:ilvl="1" w:tentative="0">
      <w:start w:val="1"/>
      <w:numFmt w:val="decimal"/>
      <w:pStyle w:val="17"/>
      <w:isLgl/>
      <w:suff w:val="nothing"/>
      <w:lvlText w:val="%1.%2、"/>
      <w:lvlJc w:val="left"/>
      <w:pPr>
        <w:tabs>
          <w:tab w:val="left" w:pos="0"/>
        </w:tabs>
        <w:ind w:left="0" w:firstLine="0"/>
      </w:pPr>
      <w:rPr>
        <w:rFonts w:hint="eastAsia" w:ascii="宋体" w:hAnsi="宋体" w:eastAsia="宋体"/>
        <w:b/>
        <w:i w:val="0"/>
        <w:sz w:val="30"/>
        <w:szCs w:val="30"/>
      </w:rPr>
    </w:lvl>
    <w:lvl w:ilvl="2" w:tentative="0">
      <w:start w:val="1"/>
      <w:numFmt w:val="decimal"/>
      <w:pStyle w:val="18"/>
      <w:isLgl/>
      <w:suff w:val="nothing"/>
      <w:lvlText w:val="%1.%2.%3、"/>
      <w:lvlJc w:val="left"/>
      <w:pPr>
        <w:tabs>
          <w:tab w:val="left" w:pos="0"/>
        </w:tabs>
        <w:ind w:left="0" w:firstLine="0"/>
      </w:pPr>
      <w:rPr>
        <w:rFonts w:hint="eastAsia" w:ascii="宋体" w:hAnsi="宋体" w:eastAsia="宋体"/>
        <w:b/>
        <w:i w:val="0"/>
        <w:sz w:val="28"/>
        <w:szCs w:val="28"/>
      </w:rPr>
    </w:lvl>
    <w:lvl w:ilvl="3" w:tentative="0">
      <w:start w:val="1"/>
      <w:numFmt w:val="decimal"/>
      <w:isLgl/>
      <w:suff w:val="nothing"/>
      <w:lvlText w:val="%1.%2.%3.%4、"/>
      <w:lvlJc w:val="left"/>
      <w:pPr>
        <w:tabs>
          <w:tab w:val="left" w:pos="0"/>
        </w:tabs>
        <w:ind w:left="0" w:firstLine="0"/>
      </w:pPr>
      <w:rPr>
        <w:rFonts w:hint="eastAsia" w:ascii="宋体" w:hAnsi="宋体" w:eastAsia="宋体"/>
        <w:b/>
        <w:i w:val="0"/>
        <w:sz w:val="28"/>
      </w:rPr>
    </w:lvl>
    <w:lvl w:ilvl="4" w:tentative="0">
      <w:start w:val="1"/>
      <w:numFmt w:val="decimal"/>
      <w:isLgl/>
      <w:suff w:val="nothing"/>
      <w:lvlText w:val="%1.%2.%3.%4.%5、"/>
      <w:lvlJc w:val="left"/>
      <w:pPr>
        <w:tabs>
          <w:tab w:val="left" w:pos="0"/>
        </w:tabs>
        <w:ind w:left="0" w:firstLine="0"/>
      </w:pPr>
      <w:rPr>
        <w:rFonts w:hint="eastAsia" w:ascii="宋体" w:hAnsi="宋体" w:eastAsia="宋体"/>
        <w:b/>
        <w:i w:val="0"/>
        <w:sz w:val="24"/>
      </w:rPr>
    </w:lvl>
    <w:lvl w:ilvl="5" w:tentative="0">
      <w:start w:val="1"/>
      <w:numFmt w:val="bullet"/>
      <w:suff w:val="nothing"/>
      <w:lvlText w:val=""/>
      <w:lvlJc w:val="left"/>
      <w:pPr>
        <w:tabs>
          <w:tab w:val="left" w:pos="0"/>
        </w:tabs>
        <w:ind w:left="1247" w:hanging="113"/>
      </w:pPr>
      <w:rPr>
        <w:rFonts w:hint="default" w:ascii="Symbol" w:hAnsi="Symbol"/>
        <w:b w:val="0"/>
        <w:i w:val="0"/>
        <w:sz w:val="24"/>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ODRkYThmNDEzMTA5NjA4YWQ1ZjBiNjhhZWIyNGEifQ=="/>
  </w:docVars>
  <w:rsids>
    <w:rsidRoot w:val="511D3EC4"/>
    <w:rsid w:val="03110242"/>
    <w:rsid w:val="045C66B2"/>
    <w:rsid w:val="162F446B"/>
    <w:rsid w:val="18184B8D"/>
    <w:rsid w:val="2F00322A"/>
    <w:rsid w:val="2F4FD24D"/>
    <w:rsid w:val="477517BF"/>
    <w:rsid w:val="511D3EC4"/>
    <w:rsid w:val="52951948"/>
    <w:rsid w:val="54FC4979"/>
    <w:rsid w:val="5BFAB4DA"/>
    <w:rsid w:val="5C850E31"/>
    <w:rsid w:val="5F6E47CD"/>
    <w:rsid w:val="78B57116"/>
    <w:rsid w:val="7A532EFD"/>
    <w:rsid w:val="7FD57760"/>
    <w:rsid w:val="9BEF7EF5"/>
    <w:rsid w:val="BE7729CD"/>
    <w:rsid w:val="CFFB418D"/>
    <w:rsid w:val="DFF8F129"/>
    <w:rsid w:val="E4CF72E9"/>
    <w:rsid w:val="F57CBAC7"/>
    <w:rsid w:val="F63E11D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6">
    <w:name w:val="Body Text"/>
    <w:basedOn w:val="1"/>
    <w:qFormat/>
    <w:uiPriority w:val="0"/>
    <w:pPr>
      <w:spacing w:after="120"/>
    </w:pPr>
  </w:style>
  <w:style w:type="paragraph" w:styleId="7">
    <w:name w:val="Body Text Indent"/>
    <w:basedOn w:val="1"/>
    <w:unhideWhenUsed/>
    <w:qFormat/>
    <w:uiPriority w:val="0"/>
    <w:pPr>
      <w:spacing w:after="120" w:afterLines="0"/>
      <w:ind w:left="420" w:leftChars="200"/>
    </w:pPr>
    <w:rPr>
      <w:rFonts w:ascii="Calibri" w:hAnsi="Calibri"/>
      <w:szCs w:val="22"/>
    </w:rPr>
  </w:style>
  <w:style w:type="paragraph" w:styleId="8">
    <w:name w:val="Plain Text"/>
    <w:basedOn w:val="1"/>
    <w:qFormat/>
    <w:uiPriority w:val="0"/>
    <w:rPr>
      <w:rFonts w:ascii="宋体" w:hAnsi="Courier New"/>
      <w:kern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7"/>
    <w:qFormat/>
    <w:uiPriority w:val="0"/>
    <w:pPr>
      <w:ind w:firstLine="420" w:firstLineChars="200"/>
    </w:pPr>
  </w:style>
  <w:style w:type="paragraph" w:customStyle="1" w:styleId="14">
    <w:name w:val="List Paragraph1"/>
    <w:basedOn w:val="1"/>
    <w:qFormat/>
    <w:uiPriority w:val="0"/>
    <w:pPr>
      <w:ind w:firstLine="420" w:firstLineChars="200"/>
    </w:pPr>
    <w:rPr>
      <w:sz w:val="28"/>
      <w:szCs w:val="28"/>
    </w:rPr>
  </w:style>
  <w:style w:type="paragraph" w:customStyle="1" w:styleId="15">
    <w:name w:val="Contents 1"/>
    <w:basedOn w:val="1"/>
    <w:qFormat/>
    <w:uiPriority w:val="0"/>
    <w:pPr>
      <w:tabs>
        <w:tab w:val="right" w:leader="dot" w:pos="8891"/>
      </w:tabs>
      <w:suppressAutoHyphens/>
      <w:spacing w:before="240" w:line="360" w:lineRule="auto"/>
      <w:ind w:firstLine="480"/>
    </w:pPr>
    <w:rPr>
      <w:rFonts w:ascii="宋体" w:hAnsi="宋体"/>
      <w:caps/>
      <w:color w:val="00000A"/>
      <w:sz w:val="24"/>
    </w:rPr>
  </w:style>
  <w:style w:type="paragraph" w:customStyle="1" w:styleId="16">
    <w:name w:val="自定义标题1"/>
    <w:next w:val="1"/>
    <w:qFormat/>
    <w:uiPriority w:val="0"/>
    <w:pPr>
      <w:pageBreakBefore/>
      <w:numPr>
        <w:ilvl w:val="0"/>
        <w:numId w:val="1"/>
      </w:numPr>
      <w:spacing w:line="360" w:lineRule="auto"/>
      <w:outlineLvl w:val="0"/>
    </w:pPr>
    <w:rPr>
      <w:rFonts w:ascii="Times New Roman" w:hAnsi="Times New Roman" w:eastAsia="黑体" w:cs="Times New Roman"/>
      <w:b/>
      <w:bCs/>
      <w:kern w:val="44"/>
      <w:sz w:val="30"/>
      <w:szCs w:val="20"/>
      <w:lang w:val="en-US" w:eastAsia="zh-CN" w:bidi="ar-SA"/>
    </w:rPr>
  </w:style>
  <w:style w:type="paragraph" w:customStyle="1" w:styleId="17">
    <w:name w:val="自定义标题2"/>
    <w:basedOn w:val="6"/>
    <w:next w:val="1"/>
    <w:qFormat/>
    <w:uiPriority w:val="0"/>
    <w:pPr>
      <w:keepNext/>
      <w:keepLines/>
      <w:numPr>
        <w:ilvl w:val="1"/>
        <w:numId w:val="1"/>
      </w:numPr>
      <w:spacing w:line="360" w:lineRule="auto"/>
      <w:outlineLvl w:val="1"/>
    </w:pPr>
    <w:rPr>
      <w:rFonts w:ascii="Arial" w:hAnsi="Arial" w:eastAsia="黑体" w:cs="Arial"/>
      <w:kern w:val="44"/>
      <w:sz w:val="30"/>
      <w:szCs w:val="20"/>
    </w:rPr>
  </w:style>
  <w:style w:type="paragraph" w:customStyle="1" w:styleId="18">
    <w:name w:val="自定义标题3"/>
    <w:basedOn w:val="1"/>
    <w:next w:val="1"/>
    <w:qFormat/>
    <w:uiPriority w:val="0"/>
    <w:pPr>
      <w:keepNext/>
      <w:keepLines/>
      <w:numPr>
        <w:ilvl w:val="2"/>
        <w:numId w:val="1"/>
      </w:numPr>
      <w:spacing w:line="360" w:lineRule="auto"/>
      <w:outlineLvl w:val="2"/>
    </w:pPr>
    <w:rPr>
      <w:b/>
      <w:sz w:val="28"/>
      <w:szCs w:val="52"/>
    </w:rPr>
  </w:style>
  <w:style w:type="paragraph" w:customStyle="1" w:styleId="19">
    <w:name w:val="Item List"/>
    <w:qFormat/>
    <w:uiPriority w:val="0"/>
    <w:pPr>
      <w:spacing w:line="300" w:lineRule="auto"/>
      <w:jc w:val="both"/>
    </w:pPr>
    <w:rPr>
      <w:rFonts w:ascii="Arial" w:hAnsi="Arial" w:eastAsia="宋体" w:cs="Arial"/>
      <w:sz w:val="21"/>
      <w:szCs w:val="21"/>
      <w:lang w:val="en-US" w:eastAsia="zh-CN" w:bidi="ar-SA"/>
    </w:rPr>
  </w:style>
  <w:style w:type="paragraph" w:customStyle="1" w:styleId="20">
    <w:name w:val="PwC Normal"/>
    <w:basedOn w:val="1"/>
    <w:qFormat/>
    <w:uiPriority w:val="0"/>
    <w:pPr>
      <w:keepNext w:val="0"/>
      <w:keepLines w:val="0"/>
      <w:widowControl w:val="0"/>
      <w:suppressLineNumbers w:val="0"/>
      <w:spacing w:before="180" w:beforeAutospacing="0" w:after="180" w:afterAutospacing="0" w:line="240" w:lineRule="atLeast"/>
      <w:jc w:val="both"/>
    </w:pPr>
    <w:rPr>
      <w:rFonts w:hint="default" w:ascii="Calibri" w:hAnsi="Calibri" w:cs="Calibri"/>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7</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2024-01-13T06:27:00Z</dcterms:created>
  <dc:creator>袁野</dc:creator>
  <cp:lastModifiedBy>欧阳腾龙</cp:lastModifiedBy>
  <cp:lastPrinted>2024-01-16T14:15:52Z</cp:lastPrinted>
  <dcterms:modified xsi:type="dcterms:W3CDTF">2024-01-16T14:29:50Z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E45FD0D6C26415D3D8E7A0658B6512F2</vt:lpwstr>
  </property>
</Properties>
</file>