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799"/>
        <w:gridCol w:w="881"/>
        <w:gridCol w:w="412"/>
        <w:gridCol w:w="484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集中采购项目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对应本项目系统编号（见附件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对应本项目系统名称（见附件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客</w:t>
            </w:r>
            <w:bookmarkStart w:id="0" w:name="_GoBack"/>
            <w:bookmarkEnd w:id="0"/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DF533F4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964BBF9D"/>
    <w:rsid w:val="E972D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3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2021-11-04T19:42:00Z</dcterms:created>
  <dc:creator>100035-刘洪江</dc:creator>
  <cp:lastModifiedBy>欧阳腾龙</cp:lastModifiedBy>
  <cp:lastPrinted>2023-11-02T09:28:24Z</cp:lastPrinted>
  <dcterms:modified xsi:type="dcterms:W3CDTF">2023-11-02T09:28:42Z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1BEC53E07694D75B290A416567E212AC</vt:lpwstr>
  </property>
</Properties>
</file>