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tbl>
      <w:tblPr>
        <w:tblStyle w:val="7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贵州省农村信用社联合社</w:t>
            </w:r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highlight w:val="none"/>
                <w:lang w:val="en-US" w:eastAsia="zh-CN" w:bidi="ar-SA"/>
              </w:rPr>
              <w:t>人脸识别系统信创改造服务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项目供应商征集报名表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5137F1"/>
    <w:rsid w:val="00BF5DD4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2"/>
      <w:sz w:val="21"/>
      <w:szCs w:val="24"/>
      <w:lang w:bidi="ar-SA"/>
    </w:rPr>
  </w:style>
  <w:style w:type="paragraph" w:styleId="3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2023-02-10T03:49:00Z</cp:lastPrinted>
  <dcterms:modified xsi:type="dcterms:W3CDTF">2023-04-26T06:10:01Z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